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8640"/>
      </w:tblGrid>
      <w:tr w:rsidR="00916920" w:rsidTr="00375B56">
        <w:trPr>
          <w:trHeight w:val="42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1122C9" w:rsidRDefault="005E2B36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1122C9" w:rsidRDefault="001122C9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Science Notebooks</w:t>
            </w:r>
            <w:r w:rsidR="004E5C7B">
              <w:rPr>
                <w:rFonts w:ascii="Arial" w:hAnsi="Arial" w:cs="Arial"/>
                <w:szCs w:val="24"/>
              </w:rPr>
              <w:t>*</w:t>
            </w:r>
          </w:p>
        </w:tc>
      </w:tr>
      <w:tr w:rsidR="00870A9E" w:rsidTr="007B35E7">
        <w:trPr>
          <w:trHeight w:val="987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1122C9" w:rsidRDefault="00524E2F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Overview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1122C9" w:rsidRDefault="001122C9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learn the importance of a science notebook.  They create their own science notebook with a table of contents.</w:t>
            </w:r>
          </w:p>
        </w:tc>
      </w:tr>
      <w:tr w:rsidR="00870A9E" w:rsidTr="007B35E7">
        <w:trPr>
          <w:trHeight w:val="1302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BD3" w:rsidRPr="001122C9" w:rsidRDefault="00524E2F" w:rsidP="00FE5BD3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Standards</w:t>
            </w:r>
          </w:p>
          <w:p w:rsidR="00FE5BD3" w:rsidRPr="001122C9" w:rsidRDefault="00FE5BD3" w:rsidP="00375B56">
            <w:pPr>
              <w:pStyle w:val="Body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2F" w:rsidRPr="007C0F23" w:rsidRDefault="002C1A0B" w:rsidP="007B092F">
            <w:pPr>
              <w:pStyle w:val="Body"/>
              <w:rPr>
                <w:rFonts w:ascii="Arial" w:hAnsi="Arial" w:cs="Arial"/>
                <w:b/>
                <w:sz w:val="28"/>
                <w:szCs w:val="26"/>
              </w:rPr>
            </w:pPr>
            <w:r w:rsidRPr="002C1A0B">
              <w:rPr>
                <w:b/>
              </w:rPr>
              <w:t>ELA.3.R.C2.4</w:t>
            </w:r>
            <w:r w:rsidRPr="009E72C0">
              <w:t xml:space="preserve"> Determine the meaning of general academic and domain-specific words and phrases in an informational text relevant to a grade 3 topic or subject area</w:t>
            </w:r>
            <w:r w:rsidRPr="009E72C0">
              <w:t>.</w:t>
            </w:r>
            <w:r w:rsidR="007B092F" w:rsidRPr="007C0F23">
              <w:rPr>
                <w:rFonts w:ascii="Arial" w:hAnsi="Arial" w:cs="Arial"/>
                <w:sz w:val="28"/>
                <w:szCs w:val="26"/>
              </w:rPr>
              <w:br/>
            </w:r>
          </w:p>
          <w:p w:rsidR="007B092F" w:rsidRPr="007B092F" w:rsidRDefault="00276C25" w:rsidP="00940C5B">
            <w:pPr>
              <w:pStyle w:val="Body"/>
              <w:rPr>
                <w:rFonts w:asciiTheme="minorHAnsi" w:hAnsiTheme="minorHAnsi" w:cs="Arial"/>
                <w:szCs w:val="24"/>
              </w:rPr>
            </w:pPr>
            <w:r>
              <w:rPr>
                <w:rFonts w:ascii="Arial" w:hAnsi="Arial" w:cs="Arial"/>
                <w:b/>
                <w:szCs w:val="26"/>
              </w:rPr>
              <w:t>ELA.4</w:t>
            </w:r>
            <w:r w:rsidR="00940C5B">
              <w:rPr>
                <w:rFonts w:ascii="Arial" w:hAnsi="Arial" w:cs="Arial"/>
                <w:b/>
                <w:szCs w:val="26"/>
              </w:rPr>
              <w:t xml:space="preserve">.R.C3.3 </w:t>
            </w:r>
            <w:r w:rsidR="00940C5B" w:rsidRPr="009E72C0">
              <w:t>Use information gained from illustrations (e.g., maps and photographs) and words in an informational text to demonstrate understanding of the text (e.g., where, when, why, and how key events occur).</w:t>
            </w:r>
          </w:p>
        </w:tc>
      </w:tr>
      <w:tr w:rsidR="00350399" w:rsidTr="002004F0">
        <w:trPr>
          <w:trHeight w:val="141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1122C9" w:rsidRDefault="00531541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Materials/</w:t>
            </w:r>
            <w:r w:rsidR="00350399" w:rsidRPr="001122C9">
              <w:rPr>
                <w:rFonts w:ascii="Arial" w:hAnsi="Arial" w:cs="Arial"/>
                <w:sz w:val="20"/>
              </w:rPr>
              <w:t>Advance Preparation Needed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Default="001122C9" w:rsidP="001122C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½ inch binders</w:t>
            </w:r>
          </w:p>
          <w:p w:rsidR="005125DB" w:rsidRDefault="005125DB" w:rsidP="001122C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 copy paper (1 for each student)</w:t>
            </w:r>
          </w:p>
          <w:p w:rsidR="002004F0" w:rsidRDefault="002004F0" w:rsidP="002004F0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Notebook paper</w:t>
            </w:r>
            <w:r w:rsidR="005125DB">
              <w:rPr>
                <w:rFonts w:ascii="Arial" w:hAnsi="Arial" w:cs="Arial"/>
                <w:szCs w:val="24"/>
              </w:rPr>
              <w:t xml:space="preserve"> (10 to 15 pieces for each student)</w:t>
            </w:r>
          </w:p>
          <w:p w:rsidR="002004F0" w:rsidRPr="002004F0" w:rsidRDefault="002004F0" w:rsidP="002004F0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Chart paper; this will be used to model how to make a table of contents</w:t>
            </w:r>
          </w:p>
        </w:tc>
      </w:tr>
      <w:tr w:rsidR="00350399" w:rsidTr="005B118D">
        <w:trPr>
          <w:trHeight w:val="5307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36" w:rsidRPr="001122C9" w:rsidRDefault="00531541" w:rsidP="005E2B36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Procedures/Steps</w:t>
            </w:r>
            <w:r w:rsidR="005E2B36" w:rsidRPr="001122C9">
              <w:rPr>
                <w:rFonts w:ascii="Arial" w:hAnsi="Arial" w:cs="Arial"/>
                <w:sz w:val="20"/>
              </w:rPr>
              <w:t>:</w:t>
            </w:r>
          </w:p>
          <w:p w:rsidR="00531541" w:rsidRPr="001122C9" w:rsidRDefault="00460BA7" w:rsidP="00460BA7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t>(Emphasis on students</w:t>
            </w:r>
            <w:r w:rsidR="007B35E7" w:rsidRPr="001122C9">
              <w:rPr>
                <w:rFonts w:ascii="Arial" w:hAnsi="Arial" w:cs="Arial"/>
                <w:sz w:val="20"/>
              </w:rPr>
              <w:t xml:space="preserve"> making inquiry, e.g.,</w:t>
            </w:r>
            <w:r w:rsidRPr="001122C9">
              <w:rPr>
                <w:rFonts w:ascii="Arial" w:hAnsi="Arial" w:cs="Arial"/>
                <w:sz w:val="20"/>
              </w:rPr>
              <w:t xml:space="preserve"> posing questions/problems and working towards answers and solutions)  </w:t>
            </w:r>
            <w:r w:rsidR="005E2B36" w:rsidRPr="001122C9">
              <w:rPr>
                <w:rFonts w:ascii="Arial" w:hAnsi="Arial" w:cs="Arial"/>
                <w:sz w:val="20"/>
              </w:rPr>
              <w:t xml:space="preserve"> </w:t>
            </w:r>
            <w:r w:rsidR="00531541" w:rsidRPr="001122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BE682A" w:rsidRDefault="00350399">
            <w:pPr>
              <w:pStyle w:val="Body"/>
              <w:rPr>
                <w:rFonts w:ascii="Arial" w:hAnsi="Arial" w:cs="Arial"/>
                <w:b/>
                <w:szCs w:val="24"/>
              </w:rPr>
            </w:pPr>
            <w:r w:rsidRPr="001122C9">
              <w:rPr>
                <w:rFonts w:ascii="Arial" w:hAnsi="Arial" w:cs="Arial"/>
                <w:szCs w:val="24"/>
              </w:rPr>
              <w:t xml:space="preserve"> </w:t>
            </w:r>
            <w:r w:rsidR="00DC16AA" w:rsidRPr="00BE682A">
              <w:rPr>
                <w:rFonts w:ascii="Arial" w:hAnsi="Arial" w:cs="Arial"/>
                <w:b/>
                <w:szCs w:val="24"/>
              </w:rPr>
              <w:t xml:space="preserve">Introduction: </w:t>
            </w:r>
          </w:p>
          <w:p w:rsidR="00DC16AA" w:rsidRDefault="00DC16A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BE682A" w:rsidRPr="009B34B1" w:rsidRDefault="00BE682A" w:rsidP="009B34B1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Write this statement on the board.</w:t>
            </w:r>
            <w:r w:rsidRPr="00BE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“</w:t>
            </w:r>
            <w:r w:rsidRPr="00BE682A">
              <w:rPr>
                <w:rFonts w:ascii="Arial" w:hAnsi="Arial" w:cs="Arial"/>
                <w:szCs w:val="24"/>
              </w:rPr>
              <w:t>Scientists are people who use research and experiments to lea</w:t>
            </w:r>
            <w:r>
              <w:rPr>
                <w:rFonts w:ascii="Arial" w:hAnsi="Arial" w:cs="Arial"/>
                <w:szCs w:val="24"/>
              </w:rPr>
              <w:t>rn more about the natural world.”</w:t>
            </w:r>
            <w:r w:rsidR="009B34B1">
              <w:rPr>
                <w:rFonts w:ascii="Arial" w:hAnsi="Arial" w:cs="Arial"/>
                <w:szCs w:val="24"/>
              </w:rPr>
              <w:t xml:space="preserve">  </w:t>
            </w:r>
            <w:r w:rsidRPr="009B34B1">
              <w:rPr>
                <w:rFonts w:ascii="Arial" w:hAnsi="Arial" w:cs="Arial"/>
                <w:szCs w:val="24"/>
              </w:rPr>
              <w:t xml:space="preserve">Have two or three students read this statement aloud.  Read this statement aloud together.  Discuss what the natural world means. </w:t>
            </w:r>
          </w:p>
          <w:p w:rsidR="00BE682A" w:rsidRDefault="00BE682A" w:rsidP="00BE682A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Explain to the class that we are going to be scientists and that we will be using research and experiments to learn more about the natural world. </w:t>
            </w:r>
          </w:p>
          <w:p w:rsidR="00BE682A" w:rsidRDefault="00BE682A" w:rsidP="00BE682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BE682A" w:rsidRPr="00BE682A" w:rsidRDefault="00BE682A" w:rsidP="00BE682A">
            <w:pPr>
              <w:pStyle w:val="Body"/>
              <w:rPr>
                <w:rFonts w:ascii="Arial" w:hAnsi="Arial" w:cs="Arial"/>
                <w:b/>
                <w:szCs w:val="24"/>
              </w:rPr>
            </w:pPr>
            <w:r w:rsidRPr="00BE682A">
              <w:rPr>
                <w:rFonts w:ascii="Arial" w:hAnsi="Arial" w:cs="Arial"/>
                <w:b/>
                <w:szCs w:val="24"/>
              </w:rPr>
              <w:t xml:space="preserve">Lesson: </w:t>
            </w:r>
            <w:r w:rsidR="0085602B">
              <w:rPr>
                <w:rFonts w:ascii="Arial" w:hAnsi="Arial" w:cs="Arial"/>
                <w:b/>
                <w:szCs w:val="24"/>
              </w:rPr>
              <w:t>Part One</w:t>
            </w:r>
          </w:p>
          <w:p w:rsidR="00BE682A" w:rsidRDefault="00BE682A" w:rsidP="00BE682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9B34B1" w:rsidRDefault="009B34B1" w:rsidP="00BE682A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Whole Class:  </w:t>
            </w:r>
          </w:p>
          <w:p w:rsidR="00BE682A" w:rsidRPr="005D36AB" w:rsidRDefault="009F5FC9" w:rsidP="009B34B1">
            <w:pPr>
              <w:pStyle w:val="Body"/>
              <w:ind w:left="780"/>
              <w:rPr>
                <w:rFonts w:ascii="Arial" w:hAnsi="Arial" w:cs="Arial"/>
                <w:b/>
                <w:szCs w:val="24"/>
              </w:rPr>
            </w:pPr>
            <w:r w:rsidRPr="005D36AB">
              <w:rPr>
                <w:rFonts w:ascii="Arial" w:hAnsi="Arial" w:cs="Arial"/>
                <w:b/>
                <w:szCs w:val="24"/>
              </w:rPr>
              <w:t xml:space="preserve">Think: Pair: Share   </w:t>
            </w:r>
          </w:p>
          <w:p w:rsidR="009F5FC9" w:rsidRDefault="009F5FC9" w:rsidP="009F5FC9">
            <w:pPr>
              <w:pStyle w:val="Body"/>
              <w:ind w:left="7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Tell the students to </w:t>
            </w:r>
            <w:r w:rsidRPr="005D36AB">
              <w:rPr>
                <w:rFonts w:ascii="Arial" w:hAnsi="Arial" w:cs="Arial"/>
                <w:b/>
                <w:szCs w:val="24"/>
              </w:rPr>
              <w:t>Think</w:t>
            </w:r>
            <w:r w:rsidR="00EA2752">
              <w:rPr>
                <w:rFonts w:ascii="Arial" w:hAnsi="Arial" w:cs="Arial"/>
                <w:szCs w:val="24"/>
              </w:rPr>
              <w:t xml:space="preserve"> about an important item a scientist would need to </w:t>
            </w:r>
            <w:r>
              <w:rPr>
                <w:rFonts w:ascii="Arial" w:hAnsi="Arial" w:cs="Arial"/>
                <w:szCs w:val="24"/>
              </w:rPr>
              <w:t xml:space="preserve">do research.  Have them </w:t>
            </w:r>
            <w:r w:rsidRPr="005D36AB">
              <w:rPr>
                <w:rFonts w:ascii="Arial" w:hAnsi="Arial" w:cs="Arial"/>
                <w:b/>
                <w:szCs w:val="24"/>
              </w:rPr>
              <w:t>Pair</w:t>
            </w:r>
            <w:r>
              <w:rPr>
                <w:rFonts w:ascii="Arial" w:hAnsi="Arial" w:cs="Arial"/>
                <w:szCs w:val="24"/>
              </w:rPr>
              <w:t xml:space="preserve"> with a neighbor to discuss what they thought about it.  Have student’</w:t>
            </w:r>
            <w:r w:rsidR="005D36AB">
              <w:rPr>
                <w:rFonts w:ascii="Arial" w:hAnsi="Arial" w:cs="Arial"/>
                <w:szCs w:val="24"/>
              </w:rPr>
              <w:t xml:space="preserve">s </w:t>
            </w:r>
            <w:r w:rsidR="005D36AB" w:rsidRPr="005D36AB">
              <w:rPr>
                <w:rFonts w:ascii="Arial" w:hAnsi="Arial" w:cs="Arial"/>
                <w:b/>
                <w:szCs w:val="24"/>
              </w:rPr>
              <w:t>S</w:t>
            </w:r>
            <w:r w:rsidRPr="005D36AB">
              <w:rPr>
                <w:rFonts w:ascii="Arial" w:hAnsi="Arial" w:cs="Arial"/>
                <w:b/>
                <w:szCs w:val="24"/>
              </w:rPr>
              <w:t>hare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D36AB">
              <w:rPr>
                <w:rFonts w:ascii="Arial" w:hAnsi="Arial" w:cs="Arial"/>
                <w:szCs w:val="24"/>
              </w:rPr>
              <w:t>what they discussed.  R</w:t>
            </w:r>
            <w:r>
              <w:rPr>
                <w:rFonts w:ascii="Arial" w:hAnsi="Arial" w:cs="Arial"/>
                <w:szCs w:val="24"/>
              </w:rPr>
              <w:t>ecord answers</w:t>
            </w:r>
            <w:r w:rsidR="009652AF">
              <w:rPr>
                <w:rFonts w:ascii="Arial" w:hAnsi="Arial" w:cs="Arial"/>
                <w:szCs w:val="24"/>
              </w:rPr>
              <w:t xml:space="preserve"> to</w:t>
            </w:r>
            <w:r w:rsidR="005D36AB">
              <w:rPr>
                <w:rFonts w:ascii="Arial" w:hAnsi="Arial" w:cs="Arial"/>
                <w:szCs w:val="24"/>
              </w:rPr>
              <w:t xml:space="preserve"> their answers on the board</w:t>
            </w:r>
            <w:r>
              <w:rPr>
                <w:rFonts w:ascii="Arial" w:hAnsi="Arial" w:cs="Arial"/>
                <w:szCs w:val="24"/>
              </w:rPr>
              <w:t xml:space="preserve">.  If they do not come up with science notebook, steer them in that direction.  </w:t>
            </w:r>
          </w:p>
          <w:p w:rsidR="005D36AB" w:rsidRDefault="009B34B1" w:rsidP="005D36AB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See if the students can come up with important information that would go into a science notebook</w:t>
            </w:r>
            <w:r w:rsidR="005D36AB">
              <w:rPr>
                <w:rFonts w:ascii="Arial" w:hAnsi="Arial" w:cs="Arial"/>
                <w:szCs w:val="24"/>
              </w:rPr>
              <w:t xml:space="preserve"> (Dates, diagrams, observations, charts, data</w:t>
            </w:r>
            <w:r>
              <w:rPr>
                <w:rFonts w:ascii="Arial" w:hAnsi="Arial" w:cs="Arial"/>
                <w:szCs w:val="24"/>
              </w:rPr>
              <w:t>, predictions, conclusions or outcomes, table of contents)</w:t>
            </w:r>
          </w:p>
          <w:p w:rsidR="009B34B1" w:rsidRDefault="009B34B1" w:rsidP="005D36AB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Tell them they are going to be making and keeping their very own science notebooks.</w:t>
            </w:r>
          </w:p>
          <w:p w:rsidR="009B34B1" w:rsidRDefault="009B34B1" w:rsidP="009B34B1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3D3FE8" w:rsidRDefault="003D3FE8" w:rsidP="009B34B1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783409" w:rsidRDefault="00783409" w:rsidP="009B34B1">
            <w:pPr>
              <w:pStyle w:val="Body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9B34B1" w:rsidRDefault="009B34B1" w:rsidP="009B34B1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9B34B1">
              <w:rPr>
                <w:rFonts w:ascii="Arial" w:hAnsi="Arial" w:cs="Arial"/>
                <w:b/>
                <w:szCs w:val="24"/>
              </w:rPr>
              <w:lastRenderedPageBreak/>
              <w:t>Independent Work</w:t>
            </w:r>
            <w:r>
              <w:rPr>
                <w:rFonts w:ascii="Arial" w:hAnsi="Arial" w:cs="Arial"/>
                <w:szCs w:val="24"/>
              </w:rPr>
              <w:t xml:space="preserve">:  </w:t>
            </w:r>
          </w:p>
          <w:p w:rsidR="009B34B1" w:rsidRDefault="005125DB" w:rsidP="009B34B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out supplies </w:t>
            </w:r>
            <w:r w:rsidR="009652AF">
              <w:rPr>
                <w:rFonts w:ascii="Arial" w:hAnsi="Arial" w:cs="Arial"/>
              </w:rPr>
              <w:t xml:space="preserve">to the students; binders and </w:t>
            </w:r>
            <w:r>
              <w:rPr>
                <w:rFonts w:ascii="Arial" w:hAnsi="Arial" w:cs="Arial"/>
              </w:rPr>
              <w:t>ar</w:t>
            </w:r>
            <w:r w:rsidR="00534D16">
              <w:rPr>
                <w:rFonts w:ascii="Arial" w:hAnsi="Arial" w:cs="Arial"/>
              </w:rPr>
              <w:t>ound 10 to 15 pieces of paper and one piece of copy paper to each student.</w:t>
            </w:r>
          </w:p>
          <w:p w:rsidR="001F02CC" w:rsidRPr="00A97556" w:rsidRDefault="00534D16" w:rsidP="001F02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7556">
              <w:rPr>
                <w:rFonts w:ascii="Arial" w:hAnsi="Arial" w:cs="Arial"/>
              </w:rPr>
              <w:t xml:space="preserve">Have the students put the notebook paper inside their binders.  </w:t>
            </w:r>
          </w:p>
          <w:p w:rsidR="001F02CC" w:rsidRPr="001F02CC" w:rsidRDefault="001F02CC" w:rsidP="001F02CC">
            <w:pPr>
              <w:rPr>
                <w:rFonts w:ascii="Arial" w:hAnsi="Arial" w:cs="Arial"/>
              </w:rPr>
            </w:pPr>
          </w:p>
          <w:p w:rsidR="001F02CC" w:rsidRDefault="001F02CC" w:rsidP="00534D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_____’s Science Folder on the copy paper and slide inside the front cover of the binder. Show the student’s where they will be keeping</w:t>
            </w:r>
            <w:r w:rsidR="0005632D">
              <w:rPr>
                <w:rFonts w:ascii="Arial" w:hAnsi="Arial" w:cs="Arial"/>
              </w:rPr>
              <w:t xml:space="preserve"> them</w:t>
            </w:r>
            <w:r>
              <w:rPr>
                <w:rFonts w:ascii="Arial" w:hAnsi="Arial" w:cs="Arial"/>
              </w:rPr>
              <w:t xml:space="preserve"> (file cabinet with names, desks, lockers,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05632D">
              <w:rPr>
                <w:rFonts w:ascii="Arial" w:hAnsi="Arial" w:cs="Arial"/>
              </w:rPr>
              <w:t>.</w:t>
            </w:r>
          </w:p>
          <w:p w:rsidR="0085602B" w:rsidRDefault="0085602B" w:rsidP="0085602B">
            <w:pPr>
              <w:rPr>
                <w:rFonts w:ascii="Arial" w:hAnsi="Arial" w:cs="Arial"/>
              </w:rPr>
            </w:pPr>
          </w:p>
          <w:p w:rsidR="0085602B" w:rsidRDefault="0085602B" w:rsidP="0085602B">
            <w:pPr>
              <w:rPr>
                <w:rFonts w:ascii="Arial" w:hAnsi="Arial" w:cs="Arial"/>
                <w:b/>
              </w:rPr>
            </w:pPr>
            <w:r w:rsidRPr="0085602B">
              <w:rPr>
                <w:rFonts w:ascii="Arial" w:hAnsi="Arial" w:cs="Arial"/>
                <w:b/>
              </w:rPr>
              <w:t>Lesson: Part Two</w:t>
            </w:r>
          </w:p>
          <w:p w:rsidR="0085602B" w:rsidRDefault="0085602B" w:rsidP="0085602B">
            <w:pPr>
              <w:rPr>
                <w:rFonts w:ascii="Arial" w:hAnsi="Arial" w:cs="Arial"/>
                <w:b/>
              </w:rPr>
            </w:pPr>
          </w:p>
          <w:p w:rsidR="0085602B" w:rsidRDefault="0085602B" w:rsidP="0085602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Group:</w:t>
            </w:r>
          </w:p>
          <w:p w:rsidR="0085602B" w:rsidRDefault="002A499B" w:rsidP="0085602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the importance of a table of contents.  </w:t>
            </w:r>
          </w:p>
          <w:p w:rsidR="002A499B" w:rsidRDefault="002A499B" w:rsidP="002A49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table of contents with the students on l</w:t>
            </w:r>
            <w:r w:rsidR="00EB1071">
              <w:rPr>
                <w:rFonts w:ascii="Arial" w:hAnsi="Arial" w:cs="Arial"/>
              </w:rPr>
              <w:t>arge chart paper.  See Teacher Background</w:t>
            </w:r>
            <w:r w:rsidR="000C352B">
              <w:rPr>
                <w:rFonts w:ascii="Arial" w:hAnsi="Arial" w:cs="Arial"/>
              </w:rPr>
              <w:t xml:space="preserve"> for an article related to guidelines for creating a notebook. </w:t>
            </w:r>
          </w:p>
          <w:p w:rsidR="008D1904" w:rsidRDefault="008D1904" w:rsidP="008D1904">
            <w:pPr>
              <w:pStyle w:val="ListParagraph"/>
              <w:rPr>
                <w:rFonts w:ascii="Arial" w:hAnsi="Arial" w:cs="Arial"/>
              </w:rPr>
            </w:pPr>
          </w:p>
          <w:p w:rsidR="008D1904" w:rsidRPr="008D1904" w:rsidRDefault="008D1904" w:rsidP="008D19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D1904">
              <w:rPr>
                <w:rFonts w:ascii="Arial" w:hAnsi="Arial" w:cs="Arial"/>
                <w:b/>
              </w:rPr>
              <w:t>Independent Work:</w:t>
            </w:r>
          </w:p>
          <w:p w:rsidR="002A499B" w:rsidRDefault="002A499B" w:rsidP="008D190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go to their desks and create their table of contents on the very first sheet in their science notebooks.  </w:t>
            </w:r>
          </w:p>
          <w:p w:rsidR="002A499B" w:rsidRDefault="002A499B" w:rsidP="002A499B">
            <w:pPr>
              <w:ind w:left="360"/>
              <w:rPr>
                <w:rFonts w:ascii="Arial" w:hAnsi="Arial" w:cs="Arial"/>
              </w:rPr>
            </w:pPr>
          </w:p>
          <w:p w:rsidR="007B35E7" w:rsidRPr="001122C9" w:rsidRDefault="002A499B" w:rsidP="008D19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have to model this with them for the first 3 to 5 science entries.</w:t>
            </w:r>
            <w:r w:rsidR="002B5D92">
              <w:rPr>
                <w:rFonts w:ascii="Arial" w:hAnsi="Arial" w:cs="Arial"/>
              </w:rPr>
              <w:t xml:space="preserve"> First entry will be writing response identifying the pollinator problem.</w:t>
            </w:r>
          </w:p>
        </w:tc>
      </w:tr>
      <w:tr w:rsidR="00531541" w:rsidTr="005427E6">
        <w:trPr>
          <w:trHeight w:val="240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41" w:rsidRPr="001122C9" w:rsidRDefault="00531541" w:rsidP="00531541">
            <w:pPr>
              <w:pStyle w:val="Heading21"/>
              <w:rPr>
                <w:rFonts w:ascii="Arial" w:hAnsi="Arial" w:cs="Arial"/>
                <w:sz w:val="20"/>
              </w:rPr>
            </w:pPr>
            <w:r w:rsidRPr="001122C9">
              <w:rPr>
                <w:rFonts w:ascii="Arial" w:hAnsi="Arial" w:cs="Arial"/>
                <w:sz w:val="20"/>
              </w:rPr>
              <w:lastRenderedPageBreak/>
              <w:t>Assessment (What will be the evidence of student learning?)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73B" w:rsidRDefault="00EA2752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must discuss and share important items a scientist would need to do research.  </w:t>
            </w:r>
            <w:r w:rsidR="0069573B">
              <w:rPr>
                <w:rFonts w:ascii="Arial" w:hAnsi="Arial" w:cs="Arial"/>
                <w:szCs w:val="24"/>
              </w:rPr>
              <w:t>–Teacher observation</w:t>
            </w:r>
          </w:p>
          <w:p w:rsidR="00531541" w:rsidRDefault="00EA2752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Students will come up with a list of information that would go inside a science notebook.  </w:t>
            </w:r>
          </w:p>
          <w:p w:rsidR="0069573B" w:rsidRDefault="00EA2752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Throughout the year, students will keep all science findings in their notebook.  </w:t>
            </w:r>
            <w:r w:rsidR="0069573B">
              <w:rPr>
                <w:rFonts w:ascii="Arial" w:hAnsi="Arial" w:cs="Arial"/>
                <w:szCs w:val="24"/>
              </w:rPr>
              <w:t>–Notebook will be assessed by teacher for required content.</w:t>
            </w:r>
          </w:p>
          <w:p w:rsidR="0069573B" w:rsidRDefault="0069573B" w:rsidP="0069573B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</w:t>
            </w:r>
            <w:r w:rsidR="00EA2752">
              <w:rPr>
                <w:rFonts w:ascii="Arial" w:hAnsi="Arial" w:cs="Arial"/>
                <w:szCs w:val="24"/>
              </w:rPr>
              <w:t xml:space="preserve"> should begin using more detail and using </w:t>
            </w:r>
            <w:r>
              <w:rPr>
                <w:rFonts w:ascii="Arial" w:hAnsi="Arial" w:cs="Arial"/>
                <w:szCs w:val="24"/>
              </w:rPr>
              <w:t xml:space="preserve">words and phrases taught </w:t>
            </w:r>
            <w:r w:rsidR="00EA2752">
              <w:rPr>
                <w:rFonts w:ascii="Arial" w:hAnsi="Arial" w:cs="Arial"/>
                <w:szCs w:val="24"/>
              </w:rPr>
              <w:t>in our science lessons in the</w:t>
            </w:r>
            <w:r>
              <w:rPr>
                <w:rFonts w:ascii="Arial" w:hAnsi="Arial" w:cs="Arial"/>
                <w:szCs w:val="24"/>
              </w:rPr>
              <w:t>ir writing within the notebook.</w:t>
            </w:r>
            <w:r w:rsidR="00CA6867">
              <w:rPr>
                <w:rFonts w:ascii="Arial" w:hAnsi="Arial" w:cs="Arial"/>
                <w:szCs w:val="24"/>
              </w:rPr>
              <w:br/>
            </w:r>
            <w:r w:rsidR="00EF1EEB">
              <w:rPr>
                <w:rFonts w:ascii="Arial" w:hAnsi="Arial" w:cs="Arial"/>
                <w:szCs w:val="24"/>
              </w:rPr>
              <w:t xml:space="preserve">-teacher will keep anecdotal notes on each students’ notebook </w:t>
            </w:r>
          </w:p>
          <w:p w:rsidR="00EA2752" w:rsidRPr="001122C9" w:rsidRDefault="00EA2752" w:rsidP="0069573B">
            <w:pPr>
              <w:pStyle w:val="Body"/>
              <w:ind w:left="720"/>
              <w:rPr>
                <w:rFonts w:ascii="Arial" w:hAnsi="Arial" w:cs="Arial"/>
                <w:szCs w:val="24"/>
              </w:rPr>
            </w:pPr>
          </w:p>
        </w:tc>
      </w:tr>
    </w:tbl>
    <w:p w:rsidR="00524E2F" w:rsidRDefault="00524E2F">
      <w:pPr>
        <w:pStyle w:val="Body"/>
      </w:pPr>
    </w:p>
    <w:sectPr w:rsidR="00524E2F" w:rsidSect="00531541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27" w:rsidRDefault="00C95C27">
      <w:r>
        <w:separator/>
      </w:r>
    </w:p>
  </w:endnote>
  <w:endnote w:type="continuationSeparator" w:id="0">
    <w:p w:rsidR="00C95C27" w:rsidRDefault="00C9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6" w:rsidRDefault="004E5C7B">
    <w:pPr>
      <w:pStyle w:val="Footer"/>
    </w:pPr>
    <w:r>
      <w:t>*Lesson developed by Alana Minor</w:t>
    </w:r>
    <w:r w:rsidRPr="004E5C7B">
      <w:t xml:space="preserve"> </w:t>
    </w:r>
    <w:r>
      <w:t xml:space="preserve">and Melissa </w:t>
    </w:r>
    <w:proofErr w:type="spellStart"/>
    <w:r>
      <w:t>Forinash</w:t>
    </w:r>
    <w:proofErr w:type="spellEnd"/>
  </w:p>
  <w:p w:rsidR="00A97556" w:rsidRDefault="00A97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27" w:rsidRDefault="00C95C27">
      <w:r>
        <w:separator/>
      </w:r>
    </w:p>
  </w:footnote>
  <w:footnote w:type="continuationSeparator" w:id="0">
    <w:p w:rsidR="00C95C27" w:rsidRDefault="00C9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41" w:rsidRDefault="005315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41" w:rsidRDefault="00276C25">
    <w:pPr>
      <w:pStyle w:val="Header"/>
      <w:jc w:val="right"/>
    </w:pPr>
    <w:r>
      <w:t xml:space="preserve">Pollinators </w:t>
    </w:r>
    <w:r w:rsidR="004E5C7B">
      <w:t>Module 1 Lesson 2</w:t>
    </w:r>
    <w:r>
      <w:t>*</w:t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3">
    <w:nsid w:val="23ED7BE7"/>
    <w:multiLevelType w:val="hybridMultilevel"/>
    <w:tmpl w:val="1D4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1040"/>
    <w:multiLevelType w:val="hybridMultilevel"/>
    <w:tmpl w:val="2F78539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1CD528C"/>
    <w:multiLevelType w:val="hybridMultilevel"/>
    <w:tmpl w:val="363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C020E"/>
    <w:multiLevelType w:val="hybridMultilevel"/>
    <w:tmpl w:val="C12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B71AC"/>
    <w:multiLevelType w:val="hybridMultilevel"/>
    <w:tmpl w:val="421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6AD2"/>
    <w:multiLevelType w:val="hybridMultilevel"/>
    <w:tmpl w:val="7E4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C61EB"/>
    <w:multiLevelType w:val="hybridMultilevel"/>
    <w:tmpl w:val="800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23250"/>
    <w:multiLevelType w:val="hybridMultilevel"/>
    <w:tmpl w:val="BD9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D0950"/>
    <w:multiLevelType w:val="hybridMultilevel"/>
    <w:tmpl w:val="D59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16C0"/>
    <w:multiLevelType w:val="hybridMultilevel"/>
    <w:tmpl w:val="45B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1323B2"/>
    <w:multiLevelType w:val="hybridMultilevel"/>
    <w:tmpl w:val="2FA05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ED8051E"/>
    <w:multiLevelType w:val="hybridMultilevel"/>
    <w:tmpl w:val="251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9"/>
    <w:rsid w:val="0004482B"/>
    <w:rsid w:val="0005632D"/>
    <w:rsid w:val="000C352B"/>
    <w:rsid w:val="001122C9"/>
    <w:rsid w:val="001437F7"/>
    <w:rsid w:val="00153FCF"/>
    <w:rsid w:val="00183599"/>
    <w:rsid w:val="001F02CC"/>
    <w:rsid w:val="001F4FF1"/>
    <w:rsid w:val="002004F0"/>
    <w:rsid w:val="00202E36"/>
    <w:rsid w:val="00276C25"/>
    <w:rsid w:val="002A499B"/>
    <w:rsid w:val="002B5D92"/>
    <w:rsid w:val="002C1A0B"/>
    <w:rsid w:val="002E29E1"/>
    <w:rsid w:val="00350399"/>
    <w:rsid w:val="00375B56"/>
    <w:rsid w:val="003D3FE8"/>
    <w:rsid w:val="0045716E"/>
    <w:rsid w:val="00460BA7"/>
    <w:rsid w:val="004A7FEF"/>
    <w:rsid w:val="004C460D"/>
    <w:rsid w:val="004E5C7B"/>
    <w:rsid w:val="005125DB"/>
    <w:rsid w:val="00524E2F"/>
    <w:rsid w:val="00531541"/>
    <w:rsid w:val="00534D16"/>
    <w:rsid w:val="005427E6"/>
    <w:rsid w:val="005927A9"/>
    <w:rsid w:val="005B118D"/>
    <w:rsid w:val="005B37AD"/>
    <w:rsid w:val="005D36AB"/>
    <w:rsid w:val="005E2B36"/>
    <w:rsid w:val="0069573B"/>
    <w:rsid w:val="006C387D"/>
    <w:rsid w:val="00783409"/>
    <w:rsid w:val="007B092F"/>
    <w:rsid w:val="007B35E7"/>
    <w:rsid w:val="007C0F23"/>
    <w:rsid w:val="007E7F87"/>
    <w:rsid w:val="008066E8"/>
    <w:rsid w:val="0085602B"/>
    <w:rsid w:val="00870A9E"/>
    <w:rsid w:val="008C5474"/>
    <w:rsid w:val="008D1904"/>
    <w:rsid w:val="00916920"/>
    <w:rsid w:val="00940C5B"/>
    <w:rsid w:val="009412BA"/>
    <w:rsid w:val="00961FFD"/>
    <w:rsid w:val="009652AF"/>
    <w:rsid w:val="009B349D"/>
    <w:rsid w:val="009B34B1"/>
    <w:rsid w:val="009F5FC9"/>
    <w:rsid w:val="00A11C1A"/>
    <w:rsid w:val="00A97556"/>
    <w:rsid w:val="00B078E8"/>
    <w:rsid w:val="00B46881"/>
    <w:rsid w:val="00BE682A"/>
    <w:rsid w:val="00C55A90"/>
    <w:rsid w:val="00C95C27"/>
    <w:rsid w:val="00CA6867"/>
    <w:rsid w:val="00CF30A9"/>
    <w:rsid w:val="00D055F7"/>
    <w:rsid w:val="00D3218D"/>
    <w:rsid w:val="00D37282"/>
    <w:rsid w:val="00DA3E13"/>
    <w:rsid w:val="00DC16AA"/>
    <w:rsid w:val="00DC4CC3"/>
    <w:rsid w:val="00DE12A5"/>
    <w:rsid w:val="00EA2752"/>
    <w:rsid w:val="00EB1071"/>
    <w:rsid w:val="00ED5427"/>
    <w:rsid w:val="00EF1EEB"/>
    <w:rsid w:val="00F014F4"/>
    <w:rsid w:val="00F77A4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0322B2-A483-42F8-8D59-F836566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54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541"/>
    <w:rPr>
      <w:sz w:val="24"/>
      <w:szCs w:val="24"/>
    </w:rPr>
  </w:style>
  <w:style w:type="character" w:styleId="Emphasis">
    <w:name w:val="Emphasis"/>
    <w:basedOn w:val="DefaultParagraphFont"/>
    <w:qFormat/>
    <w:locked/>
    <w:rsid w:val="00D37282"/>
    <w:rPr>
      <w:i/>
      <w:iCs/>
    </w:rPr>
  </w:style>
  <w:style w:type="paragraph" w:styleId="ListParagraph">
    <w:name w:val="List Paragraph"/>
    <w:basedOn w:val="Normal"/>
    <w:uiPriority w:val="34"/>
    <w:qFormat/>
    <w:rsid w:val="009B34B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A9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Rye</dc:creator>
  <cp:lastModifiedBy>Christina Pizanias</cp:lastModifiedBy>
  <cp:revision>16</cp:revision>
  <cp:lastPrinted>2014-04-10T16:45:00Z</cp:lastPrinted>
  <dcterms:created xsi:type="dcterms:W3CDTF">2014-12-11T17:24:00Z</dcterms:created>
  <dcterms:modified xsi:type="dcterms:W3CDTF">2014-12-16T17:54:00Z</dcterms:modified>
</cp:coreProperties>
</file>