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87264" w14:textId="77777777" w:rsidR="005030B0" w:rsidRDefault="005030B0">
      <w:pPr>
        <w:rPr>
          <w:rFonts w:ascii="Times New Roman" w:hAnsi="Times New Roman"/>
          <w:b/>
          <w:color w:val="24BAC2"/>
          <w:sz w:val="36"/>
        </w:rPr>
      </w:pPr>
    </w:p>
    <w:p w14:paraId="1EE87265" w14:textId="77777777" w:rsidR="005030B0" w:rsidRDefault="004B6D49">
      <w:pPr>
        <w:rPr>
          <w:b/>
          <w:color w:val="24BAC2"/>
          <w:sz w:val="36"/>
        </w:rPr>
      </w:pPr>
      <w:r>
        <w:rPr>
          <w:noProof/>
          <w:sz w:val="20"/>
        </w:rPr>
        <mc:AlternateContent>
          <mc:Choice Requires="wps">
            <w:drawing>
              <wp:anchor distT="0" distB="0" distL="114300" distR="114300" simplePos="0" relativeHeight="251657728" behindDoc="0" locked="0" layoutInCell="0" allowOverlap="1" wp14:anchorId="1EE8732E" wp14:editId="1EE8732F">
                <wp:simplePos x="0" y="0"/>
                <wp:positionH relativeFrom="page">
                  <wp:posOffset>432435</wp:posOffset>
                </wp:positionH>
                <wp:positionV relativeFrom="page">
                  <wp:posOffset>1551305</wp:posOffset>
                </wp:positionV>
                <wp:extent cx="9284970" cy="0"/>
                <wp:effectExtent l="13335" t="17780" r="1714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4970"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48783B" id="_x0000_t32" coordsize="21600,21600" o:spt="32" o:oned="t" path="m,l21600,21600e" filled="f">
                <v:path arrowok="t" fillok="f" o:connecttype="none"/>
                <o:lock v:ext="edit" shapetype="t"/>
              </v:shapetype>
              <v:shape id="AutoShape 5" o:spid="_x0000_s1026" type="#_x0000_t32" style="position:absolute;margin-left:34.05pt;margin-top:122.15pt;width:731.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" o:allowincell="f" strokecolor="#9bbb59" strokeweight="1.5pt">
                <v:shadow color="#4e6128" opacity=".5" offset="1pt"/>
                <w10:wrap anchorx="page" anchory="page"/>
              </v:shape>
            </w:pict>
          </mc:Fallback>
        </mc:AlternateContent>
      </w:r>
      <w:r>
        <w:rPr>
          <w:b/>
          <w:color w:val="24BAC2"/>
          <w:sz w:val="36"/>
        </w:rPr>
        <w:t>Standards Targeted</w:t>
      </w:r>
    </w:p>
    <w:tbl>
      <w:tblPr>
        <w:tblW w:w="0" w:type="auto"/>
        <w:tblBorders>
          <w:top w:val="single" w:sz="8" w:space="0" w:color="90654C"/>
          <w:left w:val="single" w:sz="8" w:space="0" w:color="90654C"/>
          <w:bottom w:val="single" w:sz="8" w:space="0" w:color="90654C"/>
          <w:right w:val="single" w:sz="8" w:space="0" w:color="90654C"/>
          <w:insideH w:val="single" w:sz="8" w:space="0" w:color="90654C"/>
          <w:insideV w:val="single" w:sz="8" w:space="0" w:color="90654C"/>
        </w:tblBorders>
        <w:tblLook w:val="0000" w:firstRow="0" w:lastRow="0" w:firstColumn="0" w:lastColumn="0" w:noHBand="0" w:noVBand="0"/>
      </w:tblPr>
      <w:tblGrid>
        <w:gridCol w:w="10998"/>
        <w:gridCol w:w="1260"/>
        <w:gridCol w:w="1170"/>
        <w:gridCol w:w="1188"/>
      </w:tblGrid>
      <w:tr w:rsidR="005030B0" w14:paraId="1EE8726A" w14:textId="77777777">
        <w:tc>
          <w:tcPr>
            <w:tcW w:w="10998" w:type="dxa"/>
            <w:tcBorders>
              <w:top w:val="single" w:sz="8" w:space="0" w:color="90654C"/>
              <w:left w:val="single" w:sz="8" w:space="0" w:color="90654C"/>
              <w:bottom w:val="single" w:sz="8" w:space="0" w:color="90654C"/>
              <w:right w:val="single" w:sz="8" w:space="0" w:color="90654C"/>
            </w:tcBorders>
          </w:tcPr>
          <w:p w14:paraId="1EE87266" w14:textId="77777777" w:rsidR="005030B0" w:rsidRDefault="004B6D49">
            <w:pPr>
              <w:spacing w:after="0" w:line="240" w:lineRule="auto"/>
              <w:rPr>
                <w:b/>
                <w:color w:val="24BAC2"/>
              </w:rPr>
            </w:pPr>
            <w:r>
              <w:rPr>
                <w:b/>
                <w:color w:val="24BAC2"/>
                <w:sz w:val="24"/>
              </w:rPr>
              <w:t>Standard</w:t>
            </w:r>
          </w:p>
        </w:tc>
        <w:tc>
          <w:tcPr>
            <w:tcW w:w="1260" w:type="dxa"/>
            <w:tcBorders>
              <w:top w:val="single" w:sz="8" w:space="0" w:color="90654C"/>
              <w:left w:val="single" w:sz="8" w:space="0" w:color="90654C"/>
              <w:bottom w:val="single" w:sz="8" w:space="0" w:color="90654C"/>
              <w:right w:val="single" w:sz="8" w:space="0" w:color="90654C"/>
            </w:tcBorders>
          </w:tcPr>
          <w:p w14:paraId="1EE87267" w14:textId="77777777" w:rsidR="005030B0" w:rsidRDefault="004B6D49">
            <w:pPr>
              <w:spacing w:after="0" w:line="240" w:lineRule="auto"/>
              <w:jc w:val="center"/>
              <w:rPr>
                <w:b/>
                <w:color w:val="24BAC2"/>
                <w:sz w:val="24"/>
              </w:rPr>
            </w:pPr>
            <w:r>
              <w:rPr>
                <w:b/>
                <w:color w:val="24BAC2"/>
                <w:sz w:val="24"/>
              </w:rPr>
              <w:t>Module 1</w:t>
            </w:r>
          </w:p>
        </w:tc>
        <w:tc>
          <w:tcPr>
            <w:tcW w:w="1170" w:type="dxa"/>
            <w:tcBorders>
              <w:top w:val="single" w:sz="8" w:space="0" w:color="90654C"/>
              <w:left w:val="single" w:sz="8" w:space="0" w:color="90654C"/>
              <w:bottom w:val="single" w:sz="8" w:space="0" w:color="90654C"/>
              <w:right w:val="single" w:sz="8" w:space="0" w:color="90654C"/>
            </w:tcBorders>
          </w:tcPr>
          <w:p w14:paraId="1EE87268" w14:textId="77777777" w:rsidR="005030B0" w:rsidRDefault="004B6D49">
            <w:pPr>
              <w:spacing w:after="0" w:line="240" w:lineRule="auto"/>
              <w:jc w:val="center"/>
              <w:rPr>
                <w:b/>
                <w:color w:val="24BAC2"/>
                <w:sz w:val="24"/>
              </w:rPr>
            </w:pPr>
            <w:r>
              <w:rPr>
                <w:b/>
                <w:color w:val="24BAC2"/>
                <w:sz w:val="24"/>
              </w:rPr>
              <w:t>Module 2</w:t>
            </w:r>
          </w:p>
        </w:tc>
        <w:tc>
          <w:tcPr>
            <w:tcW w:w="1188" w:type="dxa"/>
            <w:tcBorders>
              <w:top w:val="single" w:sz="8" w:space="0" w:color="90654C"/>
              <w:left w:val="single" w:sz="8" w:space="0" w:color="90654C"/>
              <w:bottom w:val="single" w:sz="8" w:space="0" w:color="90654C"/>
              <w:right w:val="single" w:sz="8" w:space="0" w:color="90654C"/>
            </w:tcBorders>
          </w:tcPr>
          <w:p w14:paraId="1EE87269" w14:textId="77777777" w:rsidR="005030B0" w:rsidRDefault="004B6D49">
            <w:pPr>
              <w:spacing w:after="0" w:line="240" w:lineRule="auto"/>
              <w:jc w:val="center"/>
              <w:rPr>
                <w:b/>
                <w:color w:val="24BAC2"/>
                <w:sz w:val="24"/>
              </w:rPr>
            </w:pPr>
            <w:r>
              <w:rPr>
                <w:b/>
                <w:color w:val="24BAC2"/>
                <w:sz w:val="24"/>
              </w:rPr>
              <w:t>Module 3</w:t>
            </w:r>
          </w:p>
        </w:tc>
      </w:tr>
      <w:tr w:rsidR="005030B0" w14:paraId="1EE8726F"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6B" w14:textId="77777777" w:rsidR="005030B0" w:rsidRDefault="004B6D49">
            <w:pPr>
              <w:pStyle w:val="Heading1"/>
              <w:rPr>
                <w:b w:val="0"/>
                <w:bCs w:val="0"/>
              </w:rPr>
            </w:pPr>
            <w:r>
              <w:t>Science</w:t>
            </w:r>
          </w:p>
        </w:tc>
        <w:tc>
          <w:tcPr>
            <w:tcW w:w="1260" w:type="dxa"/>
            <w:tcBorders>
              <w:top w:val="single" w:sz="8" w:space="0" w:color="90654C"/>
              <w:left w:val="single" w:sz="8" w:space="0" w:color="90654C"/>
              <w:bottom w:val="single" w:sz="8" w:space="0" w:color="90654C"/>
              <w:right w:val="single" w:sz="8" w:space="0" w:color="90654C"/>
            </w:tcBorders>
          </w:tcPr>
          <w:p w14:paraId="1EE8726C"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6D"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6E" w14:textId="77777777" w:rsidR="005030B0" w:rsidRDefault="005030B0">
            <w:pPr>
              <w:spacing w:after="0" w:line="240" w:lineRule="auto"/>
              <w:jc w:val="center"/>
            </w:pPr>
          </w:p>
        </w:tc>
      </w:tr>
      <w:tr w:rsidR="005030B0" w14:paraId="1EE87274"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70" w14:textId="77777777" w:rsidR="005030B0" w:rsidRDefault="004B6D49">
            <w:pPr>
              <w:widowControl w:val="0"/>
              <w:autoSpaceDE w:val="0"/>
              <w:autoSpaceDN w:val="0"/>
              <w:adjustRightInd w:val="0"/>
            </w:pPr>
            <w:r>
              <w:t>K-LS1-1--Use observations to describe patterns of what plants and animals (including humans) need to survive</w:t>
            </w:r>
          </w:p>
        </w:tc>
        <w:tc>
          <w:tcPr>
            <w:tcW w:w="1260" w:type="dxa"/>
            <w:tcBorders>
              <w:top w:val="single" w:sz="8" w:space="0" w:color="90654C"/>
              <w:left w:val="single" w:sz="8" w:space="0" w:color="90654C"/>
              <w:bottom w:val="single" w:sz="8" w:space="0" w:color="90654C"/>
              <w:right w:val="single" w:sz="8" w:space="0" w:color="90654C"/>
            </w:tcBorders>
          </w:tcPr>
          <w:p w14:paraId="1EE87271"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72"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73" w14:textId="77777777" w:rsidR="005030B0" w:rsidRDefault="004B6D49">
            <w:pPr>
              <w:spacing w:after="0" w:line="240" w:lineRule="auto"/>
              <w:jc w:val="center"/>
            </w:pPr>
            <w:r>
              <w:t>X</w:t>
            </w:r>
          </w:p>
        </w:tc>
      </w:tr>
      <w:tr w:rsidR="005030B0" w14:paraId="1EE87279"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75" w14:textId="77777777" w:rsidR="005030B0" w:rsidRDefault="004B6D49">
            <w:pPr>
              <w:pStyle w:val="Header"/>
              <w:widowControl w:val="0"/>
              <w:tabs>
                <w:tab w:val="clear" w:pos="4680"/>
                <w:tab w:val="clear" w:pos="9360"/>
              </w:tabs>
              <w:autoSpaceDE w:val="0"/>
              <w:autoSpaceDN w:val="0"/>
              <w:adjustRightInd w:val="0"/>
              <w:spacing w:after="200" w:line="276" w:lineRule="auto"/>
            </w:pPr>
            <w:r>
              <w:t xml:space="preserve">K-ESS2-2--Construct an argument supported by evidence for how plants and animals (Including humans) can change the environment to meet their needs </w:t>
            </w:r>
          </w:p>
        </w:tc>
        <w:tc>
          <w:tcPr>
            <w:tcW w:w="1260" w:type="dxa"/>
            <w:tcBorders>
              <w:top w:val="single" w:sz="8" w:space="0" w:color="90654C"/>
              <w:left w:val="single" w:sz="8" w:space="0" w:color="90654C"/>
              <w:bottom w:val="single" w:sz="8" w:space="0" w:color="90654C"/>
              <w:right w:val="single" w:sz="8" w:space="0" w:color="90654C"/>
            </w:tcBorders>
          </w:tcPr>
          <w:p w14:paraId="1EE87276"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77"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78" w14:textId="77777777" w:rsidR="005030B0" w:rsidRDefault="004B6D49">
            <w:pPr>
              <w:spacing w:after="0" w:line="240" w:lineRule="auto"/>
              <w:jc w:val="center"/>
            </w:pPr>
            <w:r>
              <w:t>X</w:t>
            </w:r>
          </w:p>
        </w:tc>
      </w:tr>
      <w:tr w:rsidR="005030B0" w14:paraId="1EE8727E"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7A" w14:textId="77777777" w:rsidR="005030B0" w:rsidRDefault="004B6D49">
            <w:pPr>
              <w:widowControl w:val="0"/>
              <w:autoSpaceDE w:val="0"/>
              <w:autoSpaceDN w:val="0"/>
              <w:adjustRightInd w:val="0"/>
            </w:pPr>
            <w:r>
              <w:t>K-ESS3-1--Use a model to represent the relationship between the needs of different plants or animals (including humans) and the places they live.</w:t>
            </w:r>
          </w:p>
        </w:tc>
        <w:tc>
          <w:tcPr>
            <w:tcW w:w="1260" w:type="dxa"/>
            <w:tcBorders>
              <w:top w:val="single" w:sz="8" w:space="0" w:color="90654C"/>
              <w:left w:val="single" w:sz="8" w:space="0" w:color="90654C"/>
              <w:bottom w:val="single" w:sz="8" w:space="0" w:color="90654C"/>
              <w:right w:val="single" w:sz="8" w:space="0" w:color="90654C"/>
            </w:tcBorders>
          </w:tcPr>
          <w:p w14:paraId="1EE8727B"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7C"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7D" w14:textId="77777777" w:rsidR="005030B0" w:rsidRDefault="005030B0">
            <w:pPr>
              <w:spacing w:after="0" w:line="240" w:lineRule="auto"/>
              <w:jc w:val="center"/>
            </w:pPr>
          </w:p>
        </w:tc>
      </w:tr>
      <w:tr w:rsidR="005030B0" w14:paraId="1EE87283"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7F" w14:textId="77777777" w:rsidR="005030B0" w:rsidRDefault="004B6D49">
            <w:pPr>
              <w:widowControl w:val="0"/>
              <w:autoSpaceDE w:val="0"/>
              <w:autoSpaceDN w:val="0"/>
              <w:adjustRightInd w:val="0"/>
            </w:pPr>
            <w:r>
              <w:t>K-ESS3-2--Ask questions to obtain information about the purpose of weather forecasting to prepare for, and respond to, severe weather</w:t>
            </w:r>
          </w:p>
        </w:tc>
        <w:tc>
          <w:tcPr>
            <w:tcW w:w="1260" w:type="dxa"/>
            <w:tcBorders>
              <w:top w:val="single" w:sz="8" w:space="0" w:color="90654C"/>
              <w:left w:val="single" w:sz="8" w:space="0" w:color="90654C"/>
              <w:bottom w:val="single" w:sz="8" w:space="0" w:color="90654C"/>
              <w:right w:val="single" w:sz="8" w:space="0" w:color="90654C"/>
            </w:tcBorders>
          </w:tcPr>
          <w:p w14:paraId="1EE87280"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81"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82" w14:textId="77777777" w:rsidR="005030B0" w:rsidRDefault="005030B0">
            <w:pPr>
              <w:spacing w:after="0" w:line="240" w:lineRule="auto"/>
              <w:jc w:val="center"/>
            </w:pPr>
          </w:p>
        </w:tc>
      </w:tr>
      <w:tr w:rsidR="005030B0" w14:paraId="1EE87288"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84" w14:textId="77777777" w:rsidR="005030B0" w:rsidRDefault="004B6D49">
            <w:pPr>
              <w:widowControl w:val="0"/>
              <w:autoSpaceDE w:val="0"/>
              <w:autoSpaceDN w:val="0"/>
              <w:adjustRightInd w:val="0"/>
            </w:pPr>
            <w:r>
              <w:t>K-ESS3-3--Communicate solutions that will reduce the impact of humans on the land, water, air, and/or other living things in the local environment.</w:t>
            </w:r>
          </w:p>
        </w:tc>
        <w:tc>
          <w:tcPr>
            <w:tcW w:w="1260" w:type="dxa"/>
            <w:tcBorders>
              <w:top w:val="single" w:sz="8" w:space="0" w:color="90654C"/>
              <w:left w:val="single" w:sz="8" w:space="0" w:color="90654C"/>
              <w:bottom w:val="single" w:sz="8" w:space="0" w:color="90654C"/>
              <w:right w:val="single" w:sz="8" w:space="0" w:color="90654C"/>
            </w:tcBorders>
          </w:tcPr>
          <w:p w14:paraId="1EE87285"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86"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87" w14:textId="77777777" w:rsidR="005030B0" w:rsidRDefault="005030B0">
            <w:pPr>
              <w:spacing w:after="0" w:line="240" w:lineRule="auto"/>
              <w:jc w:val="center"/>
            </w:pPr>
          </w:p>
        </w:tc>
      </w:tr>
      <w:tr w:rsidR="005030B0" w14:paraId="1EE8728D"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89" w14:textId="77777777" w:rsidR="005030B0" w:rsidRDefault="004B6D49">
            <w:pPr>
              <w:widowControl w:val="0"/>
              <w:autoSpaceDE w:val="0"/>
              <w:autoSpaceDN w:val="0"/>
              <w:adjustRightInd w:val="0"/>
            </w:pPr>
            <w:r>
              <w:t>K-PS3-1--Make observations to determine the effect of sunlight on Earth's surface.</w:t>
            </w:r>
          </w:p>
        </w:tc>
        <w:tc>
          <w:tcPr>
            <w:tcW w:w="1260" w:type="dxa"/>
            <w:tcBorders>
              <w:top w:val="single" w:sz="8" w:space="0" w:color="90654C"/>
              <w:left w:val="single" w:sz="8" w:space="0" w:color="90654C"/>
              <w:bottom w:val="single" w:sz="8" w:space="0" w:color="90654C"/>
              <w:right w:val="single" w:sz="8" w:space="0" w:color="90654C"/>
            </w:tcBorders>
          </w:tcPr>
          <w:p w14:paraId="1EE8728A"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8B"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8C" w14:textId="77777777" w:rsidR="005030B0" w:rsidRDefault="005030B0">
            <w:pPr>
              <w:spacing w:after="0" w:line="240" w:lineRule="auto"/>
              <w:jc w:val="center"/>
            </w:pPr>
          </w:p>
        </w:tc>
      </w:tr>
      <w:tr w:rsidR="005030B0" w14:paraId="1EE87292" w14:textId="77777777">
        <w:tc>
          <w:tcPr>
            <w:tcW w:w="10998" w:type="dxa"/>
            <w:tcBorders>
              <w:top w:val="single" w:sz="8" w:space="0" w:color="90654C"/>
              <w:left w:val="single" w:sz="8" w:space="0" w:color="90654C"/>
              <w:bottom w:val="single" w:sz="8" w:space="0" w:color="90654C"/>
              <w:right w:val="single" w:sz="8" w:space="0" w:color="90654C"/>
            </w:tcBorders>
            <w:shd w:val="clear" w:color="auto" w:fill="C2D69B"/>
          </w:tcPr>
          <w:p w14:paraId="1EE8728E" w14:textId="77777777" w:rsidR="005030B0" w:rsidRDefault="004B6D49">
            <w:r>
              <w:rPr>
                <w:rStyle w:val="popup3"/>
                <w:rFonts w:ascii="Calibri" w:hAnsi="Calibri" w:cs="Arial"/>
                <w:bCs/>
                <w:color w:val="444444"/>
              </w:rPr>
              <w:t>K-2-ETS1-1--Ask questions, make observations, and gather information about a situation people want to change to define a simple problem that can be solved through the development of a new or improved object or tool.</w:t>
            </w:r>
          </w:p>
        </w:tc>
        <w:tc>
          <w:tcPr>
            <w:tcW w:w="1260" w:type="dxa"/>
            <w:tcBorders>
              <w:top w:val="single" w:sz="8" w:space="0" w:color="90654C"/>
              <w:left w:val="single" w:sz="8" w:space="0" w:color="90654C"/>
              <w:bottom w:val="single" w:sz="8" w:space="0" w:color="90654C"/>
              <w:right w:val="single" w:sz="8" w:space="0" w:color="90654C"/>
            </w:tcBorders>
          </w:tcPr>
          <w:p w14:paraId="1EE8728F"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90"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91" w14:textId="77777777" w:rsidR="005030B0" w:rsidRDefault="005030B0">
            <w:pPr>
              <w:spacing w:after="0" w:line="240" w:lineRule="auto"/>
              <w:jc w:val="center"/>
            </w:pPr>
          </w:p>
        </w:tc>
      </w:tr>
      <w:tr w:rsidR="005030B0" w14:paraId="1EE87297" w14:textId="77777777">
        <w:tc>
          <w:tcPr>
            <w:tcW w:w="10998" w:type="dxa"/>
            <w:tcBorders>
              <w:top w:val="single" w:sz="8" w:space="0" w:color="90654C"/>
              <w:left w:val="single" w:sz="8" w:space="0" w:color="90654C"/>
              <w:bottom w:val="single" w:sz="8" w:space="0" w:color="90654C"/>
              <w:right w:val="single" w:sz="8" w:space="0" w:color="90654C"/>
            </w:tcBorders>
            <w:shd w:val="clear" w:color="auto" w:fill="95B3D7"/>
          </w:tcPr>
          <w:p w14:paraId="1EE87293" w14:textId="77777777" w:rsidR="005030B0" w:rsidRDefault="004B6D49">
            <w:pPr>
              <w:pStyle w:val="Heading1"/>
            </w:pPr>
            <w:r>
              <w:t>Math</w:t>
            </w:r>
          </w:p>
        </w:tc>
        <w:tc>
          <w:tcPr>
            <w:tcW w:w="1260" w:type="dxa"/>
            <w:tcBorders>
              <w:top w:val="single" w:sz="8" w:space="0" w:color="90654C"/>
              <w:left w:val="single" w:sz="8" w:space="0" w:color="90654C"/>
              <w:bottom w:val="single" w:sz="8" w:space="0" w:color="90654C"/>
              <w:right w:val="single" w:sz="8" w:space="0" w:color="90654C"/>
            </w:tcBorders>
          </w:tcPr>
          <w:p w14:paraId="1EE87294"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95"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96" w14:textId="77777777" w:rsidR="005030B0" w:rsidRDefault="005030B0">
            <w:pPr>
              <w:spacing w:after="0" w:line="240" w:lineRule="auto"/>
              <w:jc w:val="center"/>
            </w:pPr>
          </w:p>
        </w:tc>
      </w:tr>
      <w:tr w:rsidR="005030B0" w14:paraId="1EE8729C" w14:textId="77777777">
        <w:tc>
          <w:tcPr>
            <w:tcW w:w="10998" w:type="dxa"/>
            <w:tcBorders>
              <w:top w:val="single" w:sz="8" w:space="0" w:color="90654C"/>
              <w:left w:val="single" w:sz="8" w:space="0" w:color="90654C"/>
              <w:bottom w:val="single" w:sz="8" w:space="0" w:color="90654C"/>
              <w:right w:val="single" w:sz="8" w:space="0" w:color="90654C"/>
            </w:tcBorders>
            <w:shd w:val="clear" w:color="auto" w:fill="95B3D7"/>
          </w:tcPr>
          <w:p w14:paraId="1EE87298" w14:textId="77777777" w:rsidR="005030B0" w:rsidRDefault="004B6D49">
            <w:pPr>
              <w:widowControl w:val="0"/>
              <w:tabs>
                <w:tab w:val="left" w:pos="1490"/>
              </w:tabs>
              <w:autoSpaceDE w:val="0"/>
              <w:autoSpaceDN w:val="0"/>
              <w:adjustRightInd w:val="0"/>
            </w:pPr>
            <w:r>
              <w:t>M.K.MD.1 describe attributes</w:t>
            </w:r>
          </w:p>
        </w:tc>
        <w:tc>
          <w:tcPr>
            <w:tcW w:w="1260" w:type="dxa"/>
            <w:tcBorders>
              <w:top w:val="single" w:sz="8" w:space="0" w:color="90654C"/>
              <w:left w:val="single" w:sz="8" w:space="0" w:color="90654C"/>
              <w:bottom w:val="single" w:sz="8" w:space="0" w:color="90654C"/>
              <w:right w:val="single" w:sz="8" w:space="0" w:color="90654C"/>
            </w:tcBorders>
          </w:tcPr>
          <w:p w14:paraId="1EE87299"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9A"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9B" w14:textId="77777777" w:rsidR="005030B0" w:rsidRDefault="005030B0">
            <w:pPr>
              <w:spacing w:after="0" w:line="240" w:lineRule="auto"/>
              <w:jc w:val="center"/>
            </w:pPr>
          </w:p>
        </w:tc>
      </w:tr>
      <w:tr w:rsidR="005030B0" w14:paraId="1EE872A1" w14:textId="77777777">
        <w:tc>
          <w:tcPr>
            <w:tcW w:w="10998" w:type="dxa"/>
            <w:tcBorders>
              <w:top w:val="single" w:sz="8" w:space="0" w:color="90654C"/>
              <w:left w:val="single" w:sz="8" w:space="0" w:color="90654C"/>
              <w:bottom w:val="single" w:sz="8" w:space="0" w:color="90654C"/>
              <w:right w:val="single" w:sz="8" w:space="0" w:color="90654C"/>
            </w:tcBorders>
            <w:shd w:val="clear" w:color="auto" w:fill="95B3D7"/>
          </w:tcPr>
          <w:p w14:paraId="1EE8729D" w14:textId="77777777" w:rsidR="005030B0" w:rsidRDefault="004B6D49">
            <w:pPr>
              <w:widowControl w:val="0"/>
              <w:tabs>
                <w:tab w:val="left" w:pos="1490"/>
              </w:tabs>
              <w:autoSpaceDE w:val="0"/>
              <w:autoSpaceDN w:val="0"/>
              <w:adjustRightInd w:val="0"/>
            </w:pPr>
            <w:r>
              <w:t>M.1.MD.4 organize, represent, Interpret data with up to three categories, ask and answer questions about the total number of data points, how many In each category, and how many more or less are In one category than In another</w:t>
            </w:r>
          </w:p>
        </w:tc>
        <w:tc>
          <w:tcPr>
            <w:tcW w:w="1260" w:type="dxa"/>
            <w:tcBorders>
              <w:top w:val="single" w:sz="8" w:space="0" w:color="90654C"/>
              <w:left w:val="single" w:sz="8" w:space="0" w:color="90654C"/>
              <w:bottom w:val="single" w:sz="8" w:space="0" w:color="90654C"/>
              <w:right w:val="single" w:sz="8" w:space="0" w:color="90654C"/>
            </w:tcBorders>
          </w:tcPr>
          <w:p w14:paraId="1EE8729E"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9F"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A0" w14:textId="77777777" w:rsidR="005030B0" w:rsidRDefault="005030B0">
            <w:pPr>
              <w:spacing w:after="0" w:line="240" w:lineRule="auto"/>
              <w:jc w:val="center"/>
            </w:pPr>
          </w:p>
        </w:tc>
      </w:tr>
      <w:tr w:rsidR="005030B0" w14:paraId="1EE872A6"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A2" w14:textId="77777777" w:rsidR="005030B0" w:rsidRDefault="004B6D49">
            <w:pPr>
              <w:spacing w:after="0" w:line="240" w:lineRule="auto"/>
              <w:rPr>
                <w:b/>
                <w:bCs/>
              </w:rPr>
            </w:pPr>
            <w:r>
              <w:rPr>
                <w:b/>
                <w:bCs/>
              </w:rPr>
              <w:t>English Language Arts</w:t>
            </w:r>
          </w:p>
        </w:tc>
        <w:tc>
          <w:tcPr>
            <w:tcW w:w="1260" w:type="dxa"/>
            <w:tcBorders>
              <w:top w:val="single" w:sz="8" w:space="0" w:color="90654C"/>
              <w:left w:val="single" w:sz="8" w:space="0" w:color="90654C"/>
              <w:bottom w:val="single" w:sz="8" w:space="0" w:color="90654C"/>
              <w:right w:val="single" w:sz="8" w:space="0" w:color="90654C"/>
            </w:tcBorders>
          </w:tcPr>
          <w:p w14:paraId="1EE872A3"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A4"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A5" w14:textId="77777777" w:rsidR="005030B0" w:rsidRDefault="005030B0">
            <w:pPr>
              <w:spacing w:after="0" w:line="240" w:lineRule="auto"/>
              <w:jc w:val="center"/>
            </w:pPr>
          </w:p>
        </w:tc>
      </w:tr>
      <w:tr w:rsidR="005030B0" w14:paraId="1EE872AB"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A7" w14:textId="77777777" w:rsidR="005030B0" w:rsidRDefault="004B6D49">
            <w:pPr>
              <w:spacing w:after="0" w:line="240" w:lineRule="auto"/>
              <w:rPr>
                <w:b/>
                <w:bCs/>
              </w:rPr>
            </w:pPr>
            <w:r>
              <w:t>ELA.K.W.C9.2  use a combination of drawing, dictating, and writing to compose informative/explanatory texts</w:t>
            </w:r>
          </w:p>
        </w:tc>
        <w:tc>
          <w:tcPr>
            <w:tcW w:w="1260" w:type="dxa"/>
            <w:tcBorders>
              <w:top w:val="single" w:sz="8" w:space="0" w:color="90654C"/>
              <w:left w:val="single" w:sz="8" w:space="0" w:color="90654C"/>
              <w:bottom w:val="single" w:sz="8" w:space="0" w:color="90654C"/>
              <w:right w:val="single" w:sz="8" w:space="0" w:color="90654C"/>
            </w:tcBorders>
          </w:tcPr>
          <w:p w14:paraId="1EE872A8"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A9"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AA" w14:textId="77777777" w:rsidR="005030B0" w:rsidRDefault="004B6D49">
            <w:pPr>
              <w:spacing w:after="0" w:line="240" w:lineRule="auto"/>
              <w:jc w:val="center"/>
            </w:pPr>
            <w:r>
              <w:t>X</w:t>
            </w:r>
          </w:p>
        </w:tc>
      </w:tr>
      <w:tr w:rsidR="005030B0" w14:paraId="1EE872B0"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AC" w14:textId="77777777" w:rsidR="005030B0" w:rsidRDefault="004B6D49">
            <w:pPr>
              <w:spacing w:after="0" w:line="240" w:lineRule="auto"/>
            </w:pPr>
            <w:r>
              <w:t>ELA.K.W.C9.3  use a combination of drawing, dictating, and writing to narrate a single event or events In sequence</w:t>
            </w:r>
          </w:p>
        </w:tc>
        <w:tc>
          <w:tcPr>
            <w:tcW w:w="1260" w:type="dxa"/>
            <w:tcBorders>
              <w:top w:val="single" w:sz="8" w:space="0" w:color="90654C"/>
              <w:left w:val="single" w:sz="8" w:space="0" w:color="90654C"/>
              <w:bottom w:val="single" w:sz="8" w:space="0" w:color="90654C"/>
              <w:right w:val="single" w:sz="8" w:space="0" w:color="90654C"/>
            </w:tcBorders>
          </w:tcPr>
          <w:p w14:paraId="1EE872AD"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AE"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AF" w14:textId="77777777" w:rsidR="005030B0" w:rsidRDefault="004B6D49">
            <w:pPr>
              <w:spacing w:after="0" w:line="240" w:lineRule="auto"/>
              <w:jc w:val="center"/>
            </w:pPr>
            <w:r>
              <w:t>X</w:t>
            </w:r>
          </w:p>
        </w:tc>
      </w:tr>
      <w:tr w:rsidR="005030B0" w14:paraId="1EE872B5"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B1" w14:textId="77777777" w:rsidR="005030B0" w:rsidRDefault="004B6D49">
            <w:pPr>
              <w:spacing w:after="0" w:line="240" w:lineRule="auto"/>
            </w:pPr>
            <w:r>
              <w:t>ELA.K.W.C10.3  with guidance and support explore a variety of digital tools to produce and publish writing</w:t>
            </w:r>
          </w:p>
        </w:tc>
        <w:tc>
          <w:tcPr>
            <w:tcW w:w="1260" w:type="dxa"/>
            <w:tcBorders>
              <w:top w:val="single" w:sz="8" w:space="0" w:color="90654C"/>
              <w:left w:val="single" w:sz="8" w:space="0" w:color="90654C"/>
              <w:bottom w:val="single" w:sz="8" w:space="0" w:color="90654C"/>
              <w:right w:val="single" w:sz="8" w:space="0" w:color="90654C"/>
            </w:tcBorders>
          </w:tcPr>
          <w:p w14:paraId="1EE872B2"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B3"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B4" w14:textId="77777777" w:rsidR="005030B0" w:rsidRDefault="004B6D49">
            <w:pPr>
              <w:spacing w:after="0" w:line="240" w:lineRule="auto"/>
              <w:jc w:val="center"/>
            </w:pPr>
            <w:r>
              <w:t>X</w:t>
            </w:r>
          </w:p>
        </w:tc>
      </w:tr>
      <w:tr w:rsidR="005030B0" w14:paraId="1EE872BA"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B6" w14:textId="77777777" w:rsidR="005030B0" w:rsidRDefault="004B6D49">
            <w:pPr>
              <w:pStyle w:val="Header"/>
              <w:tabs>
                <w:tab w:val="clear" w:pos="4680"/>
                <w:tab w:val="clear" w:pos="9360"/>
              </w:tabs>
            </w:pPr>
            <w:r>
              <w:lastRenderedPageBreak/>
              <w:t>ELA.K.W.C11.1 participate in shared research and writing projects</w:t>
            </w:r>
          </w:p>
        </w:tc>
        <w:tc>
          <w:tcPr>
            <w:tcW w:w="1260" w:type="dxa"/>
            <w:tcBorders>
              <w:top w:val="single" w:sz="8" w:space="0" w:color="90654C"/>
              <w:left w:val="single" w:sz="8" w:space="0" w:color="90654C"/>
              <w:bottom w:val="single" w:sz="8" w:space="0" w:color="90654C"/>
              <w:right w:val="single" w:sz="8" w:space="0" w:color="90654C"/>
            </w:tcBorders>
          </w:tcPr>
          <w:p w14:paraId="1EE872B7"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B8"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B9" w14:textId="77777777" w:rsidR="005030B0" w:rsidRDefault="004B6D49">
            <w:pPr>
              <w:spacing w:after="0" w:line="240" w:lineRule="auto"/>
              <w:jc w:val="center"/>
            </w:pPr>
            <w:r>
              <w:t>X</w:t>
            </w:r>
          </w:p>
        </w:tc>
      </w:tr>
      <w:tr w:rsidR="005030B0" w14:paraId="1EE872BF"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BB" w14:textId="77777777" w:rsidR="005030B0" w:rsidRDefault="004B6D49">
            <w:pPr>
              <w:pStyle w:val="Header"/>
              <w:tabs>
                <w:tab w:val="clear" w:pos="4680"/>
                <w:tab w:val="clear" w:pos="9360"/>
              </w:tabs>
            </w:pPr>
            <w:r>
              <w:t>ELA.K.W.C11.2 with guidance and support recall or gather information</w:t>
            </w:r>
          </w:p>
        </w:tc>
        <w:tc>
          <w:tcPr>
            <w:tcW w:w="1260" w:type="dxa"/>
            <w:tcBorders>
              <w:top w:val="single" w:sz="8" w:space="0" w:color="90654C"/>
              <w:left w:val="single" w:sz="8" w:space="0" w:color="90654C"/>
              <w:bottom w:val="single" w:sz="8" w:space="0" w:color="90654C"/>
              <w:right w:val="single" w:sz="8" w:space="0" w:color="90654C"/>
            </w:tcBorders>
          </w:tcPr>
          <w:p w14:paraId="1EE872BC"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BD"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BE" w14:textId="77777777" w:rsidR="005030B0" w:rsidRDefault="004B6D49">
            <w:pPr>
              <w:spacing w:after="0" w:line="240" w:lineRule="auto"/>
              <w:jc w:val="center"/>
            </w:pPr>
            <w:r>
              <w:t>X</w:t>
            </w:r>
          </w:p>
        </w:tc>
      </w:tr>
      <w:tr w:rsidR="005030B0" w14:paraId="1EE872C4"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C0" w14:textId="77777777" w:rsidR="005030B0" w:rsidRDefault="004B6D49">
            <w:pPr>
              <w:spacing w:after="0" w:line="240" w:lineRule="auto"/>
            </w:pPr>
            <w:r>
              <w:t>ELA.K.SL.C13.1 participate in collaborative conversations</w:t>
            </w:r>
          </w:p>
        </w:tc>
        <w:tc>
          <w:tcPr>
            <w:tcW w:w="1260" w:type="dxa"/>
            <w:tcBorders>
              <w:top w:val="single" w:sz="8" w:space="0" w:color="90654C"/>
              <w:left w:val="single" w:sz="8" w:space="0" w:color="90654C"/>
              <w:bottom w:val="single" w:sz="8" w:space="0" w:color="90654C"/>
              <w:right w:val="single" w:sz="8" w:space="0" w:color="90654C"/>
            </w:tcBorders>
          </w:tcPr>
          <w:p w14:paraId="1EE872C1"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C2"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C3" w14:textId="77777777" w:rsidR="005030B0" w:rsidRDefault="005030B0">
            <w:pPr>
              <w:spacing w:after="0" w:line="240" w:lineRule="auto"/>
              <w:jc w:val="center"/>
            </w:pPr>
          </w:p>
        </w:tc>
      </w:tr>
      <w:tr w:rsidR="005030B0" w14:paraId="1EE872C9"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C5" w14:textId="77777777" w:rsidR="005030B0" w:rsidRDefault="004B6D49">
            <w:pPr>
              <w:spacing w:after="0" w:line="240" w:lineRule="auto"/>
            </w:pPr>
            <w:r>
              <w:t>ELA.K.SL.C13.2 confirms understanding of a text read aloud or information presented orally by asking questions, etc.</w:t>
            </w:r>
          </w:p>
        </w:tc>
        <w:tc>
          <w:tcPr>
            <w:tcW w:w="1260" w:type="dxa"/>
            <w:tcBorders>
              <w:top w:val="single" w:sz="8" w:space="0" w:color="90654C"/>
              <w:left w:val="single" w:sz="8" w:space="0" w:color="90654C"/>
              <w:bottom w:val="single" w:sz="8" w:space="0" w:color="90654C"/>
              <w:right w:val="single" w:sz="8" w:space="0" w:color="90654C"/>
            </w:tcBorders>
          </w:tcPr>
          <w:p w14:paraId="1EE872C6"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C7"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C8" w14:textId="77777777" w:rsidR="005030B0" w:rsidRDefault="005030B0">
            <w:pPr>
              <w:spacing w:after="0" w:line="240" w:lineRule="auto"/>
              <w:jc w:val="center"/>
            </w:pPr>
          </w:p>
        </w:tc>
      </w:tr>
      <w:tr w:rsidR="005030B0" w14:paraId="1EE872CE"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CA" w14:textId="77777777" w:rsidR="005030B0" w:rsidRDefault="004B6D49">
            <w:pPr>
              <w:pStyle w:val="Header"/>
              <w:tabs>
                <w:tab w:val="clear" w:pos="4680"/>
                <w:tab w:val="clear" w:pos="9360"/>
              </w:tabs>
            </w:pPr>
            <w:r>
              <w:t>ELA.K.SL.C14.1 describe familiar people, places, things, and events with prompting and support provide additional detail</w:t>
            </w:r>
          </w:p>
        </w:tc>
        <w:tc>
          <w:tcPr>
            <w:tcW w:w="1260" w:type="dxa"/>
            <w:tcBorders>
              <w:top w:val="single" w:sz="8" w:space="0" w:color="90654C"/>
              <w:left w:val="single" w:sz="8" w:space="0" w:color="90654C"/>
              <w:bottom w:val="single" w:sz="8" w:space="0" w:color="90654C"/>
              <w:right w:val="single" w:sz="8" w:space="0" w:color="90654C"/>
            </w:tcBorders>
          </w:tcPr>
          <w:p w14:paraId="1EE872CB"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CC"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CD" w14:textId="77777777" w:rsidR="005030B0" w:rsidRDefault="004B6D49">
            <w:pPr>
              <w:spacing w:after="0" w:line="240" w:lineRule="auto"/>
              <w:jc w:val="center"/>
            </w:pPr>
            <w:r>
              <w:t>X</w:t>
            </w:r>
          </w:p>
        </w:tc>
      </w:tr>
      <w:tr w:rsidR="005030B0" w14:paraId="1EE872D3"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CF" w14:textId="77777777" w:rsidR="005030B0" w:rsidRDefault="004B6D49">
            <w:pPr>
              <w:pStyle w:val="Header"/>
              <w:tabs>
                <w:tab w:val="clear" w:pos="4680"/>
                <w:tab w:val="clear" w:pos="9360"/>
              </w:tabs>
            </w:pPr>
            <w:r>
              <w:t>ELA.K.SL.C14.2  add drawings or other visuals for more detail</w:t>
            </w:r>
          </w:p>
        </w:tc>
        <w:tc>
          <w:tcPr>
            <w:tcW w:w="1260" w:type="dxa"/>
            <w:tcBorders>
              <w:top w:val="single" w:sz="8" w:space="0" w:color="90654C"/>
              <w:left w:val="single" w:sz="8" w:space="0" w:color="90654C"/>
              <w:bottom w:val="single" w:sz="8" w:space="0" w:color="90654C"/>
              <w:right w:val="single" w:sz="8" w:space="0" w:color="90654C"/>
            </w:tcBorders>
          </w:tcPr>
          <w:p w14:paraId="1EE872D0"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D1"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D2" w14:textId="77777777" w:rsidR="005030B0" w:rsidRDefault="005030B0">
            <w:pPr>
              <w:spacing w:after="0" w:line="240" w:lineRule="auto"/>
              <w:jc w:val="center"/>
            </w:pPr>
          </w:p>
        </w:tc>
      </w:tr>
      <w:tr w:rsidR="005030B0" w14:paraId="1EE872D8"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D4" w14:textId="77777777" w:rsidR="005030B0" w:rsidRDefault="004B6D49">
            <w:pPr>
              <w:spacing w:after="0" w:line="240" w:lineRule="auto"/>
            </w:pPr>
            <w:r>
              <w:t>ELA.K.SL.C14.3  speak audibly and express thought, feelings, and ideas</w:t>
            </w:r>
          </w:p>
        </w:tc>
        <w:tc>
          <w:tcPr>
            <w:tcW w:w="1260" w:type="dxa"/>
            <w:tcBorders>
              <w:top w:val="single" w:sz="8" w:space="0" w:color="90654C"/>
              <w:left w:val="single" w:sz="8" w:space="0" w:color="90654C"/>
              <w:bottom w:val="single" w:sz="8" w:space="0" w:color="90654C"/>
              <w:right w:val="single" w:sz="8" w:space="0" w:color="90654C"/>
            </w:tcBorders>
          </w:tcPr>
          <w:p w14:paraId="1EE872D5"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D6"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D7" w14:textId="77777777" w:rsidR="005030B0" w:rsidRDefault="004B6D49">
            <w:pPr>
              <w:spacing w:after="0" w:line="240" w:lineRule="auto"/>
              <w:jc w:val="center"/>
            </w:pPr>
            <w:r>
              <w:t>X</w:t>
            </w:r>
          </w:p>
        </w:tc>
      </w:tr>
      <w:tr w:rsidR="005030B0" w14:paraId="1EE872DD"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D9" w14:textId="77777777" w:rsidR="005030B0" w:rsidRDefault="004B6D49">
            <w:pPr>
              <w:spacing w:after="0" w:line="240" w:lineRule="auto"/>
            </w:pPr>
            <w:r>
              <w:t>ELA.K.SL.C15.1 demonstrate command of conventions of standard English grammar and usage</w:t>
            </w:r>
          </w:p>
        </w:tc>
        <w:tc>
          <w:tcPr>
            <w:tcW w:w="1260" w:type="dxa"/>
            <w:tcBorders>
              <w:top w:val="single" w:sz="8" w:space="0" w:color="90654C"/>
              <w:left w:val="single" w:sz="8" w:space="0" w:color="90654C"/>
              <w:bottom w:val="single" w:sz="8" w:space="0" w:color="90654C"/>
              <w:right w:val="single" w:sz="8" w:space="0" w:color="90654C"/>
            </w:tcBorders>
          </w:tcPr>
          <w:p w14:paraId="1EE872DA"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DB"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2DC" w14:textId="77777777" w:rsidR="005030B0" w:rsidRDefault="004B6D49">
            <w:pPr>
              <w:spacing w:after="0" w:line="240" w:lineRule="auto"/>
              <w:jc w:val="center"/>
            </w:pPr>
            <w:r>
              <w:t>X</w:t>
            </w:r>
          </w:p>
        </w:tc>
      </w:tr>
      <w:tr w:rsidR="005030B0" w14:paraId="1EE872E2" w14:textId="77777777">
        <w:tc>
          <w:tcPr>
            <w:tcW w:w="10998" w:type="dxa"/>
            <w:tcBorders>
              <w:top w:val="single" w:sz="8" w:space="0" w:color="90654C"/>
              <w:left w:val="single" w:sz="8" w:space="0" w:color="90654C"/>
              <w:bottom w:val="single" w:sz="8" w:space="0" w:color="90654C"/>
              <w:right w:val="single" w:sz="8" w:space="0" w:color="90654C"/>
            </w:tcBorders>
            <w:shd w:val="clear" w:color="auto" w:fill="D99594"/>
          </w:tcPr>
          <w:p w14:paraId="1EE872DE" w14:textId="77777777" w:rsidR="005030B0" w:rsidRDefault="004B6D49">
            <w:pPr>
              <w:pStyle w:val="Header"/>
              <w:tabs>
                <w:tab w:val="clear" w:pos="4680"/>
                <w:tab w:val="clear" w:pos="9360"/>
              </w:tabs>
            </w:pPr>
            <w:r>
              <w:t>ELA.K.SL.C15.2 demonstrate command of conventions of capitalization, punctuation, and spelling when writing</w:t>
            </w:r>
          </w:p>
        </w:tc>
        <w:tc>
          <w:tcPr>
            <w:tcW w:w="1260" w:type="dxa"/>
            <w:tcBorders>
              <w:top w:val="single" w:sz="8" w:space="0" w:color="90654C"/>
              <w:left w:val="single" w:sz="8" w:space="0" w:color="90654C"/>
              <w:bottom w:val="single" w:sz="8" w:space="0" w:color="90654C"/>
              <w:right w:val="single" w:sz="8" w:space="0" w:color="90654C"/>
            </w:tcBorders>
          </w:tcPr>
          <w:p w14:paraId="1EE872DF"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E0"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E1" w14:textId="77777777" w:rsidR="005030B0" w:rsidRDefault="004B6D49">
            <w:pPr>
              <w:spacing w:after="0" w:line="240" w:lineRule="auto"/>
              <w:jc w:val="center"/>
            </w:pPr>
            <w:r>
              <w:t>X</w:t>
            </w:r>
          </w:p>
        </w:tc>
      </w:tr>
      <w:tr w:rsidR="005030B0" w14:paraId="1EE872E7" w14:textId="77777777">
        <w:tc>
          <w:tcPr>
            <w:tcW w:w="10998" w:type="dxa"/>
            <w:tcBorders>
              <w:top w:val="single" w:sz="8" w:space="0" w:color="90654C"/>
              <w:left w:val="single" w:sz="8" w:space="0" w:color="90654C"/>
              <w:bottom w:val="single" w:sz="8" w:space="0" w:color="90654C"/>
              <w:right w:val="single" w:sz="8" w:space="0" w:color="90654C"/>
            </w:tcBorders>
            <w:shd w:val="clear" w:color="auto" w:fill="FABF8F"/>
          </w:tcPr>
          <w:p w14:paraId="1EE872E3" w14:textId="77777777" w:rsidR="005030B0" w:rsidRDefault="004B6D49">
            <w:pPr>
              <w:pStyle w:val="Heading1"/>
            </w:pPr>
            <w:r>
              <w:t>Social Studies</w:t>
            </w:r>
          </w:p>
        </w:tc>
        <w:tc>
          <w:tcPr>
            <w:tcW w:w="1260" w:type="dxa"/>
            <w:tcBorders>
              <w:top w:val="single" w:sz="8" w:space="0" w:color="90654C"/>
              <w:left w:val="single" w:sz="8" w:space="0" w:color="90654C"/>
              <w:bottom w:val="single" w:sz="8" w:space="0" w:color="90654C"/>
              <w:right w:val="single" w:sz="8" w:space="0" w:color="90654C"/>
            </w:tcBorders>
          </w:tcPr>
          <w:p w14:paraId="1EE872E4"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E5"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E6" w14:textId="77777777" w:rsidR="005030B0" w:rsidRDefault="005030B0">
            <w:pPr>
              <w:spacing w:after="0" w:line="240" w:lineRule="auto"/>
              <w:jc w:val="center"/>
            </w:pPr>
          </w:p>
        </w:tc>
      </w:tr>
      <w:tr w:rsidR="005030B0" w14:paraId="1EE872EC" w14:textId="77777777">
        <w:tc>
          <w:tcPr>
            <w:tcW w:w="10998" w:type="dxa"/>
            <w:tcBorders>
              <w:top w:val="single" w:sz="8" w:space="0" w:color="90654C"/>
              <w:left w:val="single" w:sz="8" w:space="0" w:color="90654C"/>
              <w:bottom w:val="single" w:sz="8" w:space="0" w:color="90654C"/>
              <w:right w:val="single" w:sz="8" w:space="0" w:color="90654C"/>
            </w:tcBorders>
            <w:shd w:val="clear" w:color="auto" w:fill="FABF8F"/>
          </w:tcPr>
          <w:p w14:paraId="1EE872E8" w14:textId="77777777" w:rsidR="005030B0" w:rsidRDefault="004B6D49">
            <w:pPr>
              <w:pStyle w:val="Heading1"/>
              <w:rPr>
                <w:b w:val="0"/>
                <w:bCs w:val="0"/>
              </w:rPr>
            </w:pPr>
            <w:r>
              <w:rPr>
                <w:b w:val="0"/>
                <w:bCs w:val="0"/>
              </w:rPr>
              <w:t>SS.K.G.1 construct a simple map of a familiar area (e.g., classroom, school, home, etc.)</w:t>
            </w:r>
          </w:p>
        </w:tc>
        <w:tc>
          <w:tcPr>
            <w:tcW w:w="1260" w:type="dxa"/>
            <w:tcBorders>
              <w:top w:val="single" w:sz="8" w:space="0" w:color="90654C"/>
              <w:left w:val="single" w:sz="8" w:space="0" w:color="90654C"/>
              <w:bottom w:val="single" w:sz="8" w:space="0" w:color="90654C"/>
              <w:right w:val="single" w:sz="8" w:space="0" w:color="90654C"/>
            </w:tcBorders>
          </w:tcPr>
          <w:p w14:paraId="1EE872E9"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EA"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EB" w14:textId="77777777" w:rsidR="005030B0" w:rsidRDefault="005030B0">
            <w:pPr>
              <w:spacing w:after="0" w:line="240" w:lineRule="auto"/>
              <w:jc w:val="center"/>
            </w:pPr>
          </w:p>
        </w:tc>
      </w:tr>
      <w:tr w:rsidR="005030B0" w14:paraId="1EE872F1" w14:textId="77777777">
        <w:tc>
          <w:tcPr>
            <w:tcW w:w="10998" w:type="dxa"/>
            <w:tcBorders>
              <w:top w:val="single" w:sz="8" w:space="0" w:color="90654C"/>
              <w:left w:val="single" w:sz="8" w:space="0" w:color="90654C"/>
              <w:bottom w:val="single" w:sz="8" w:space="0" w:color="90654C"/>
              <w:right w:val="single" w:sz="8" w:space="0" w:color="90654C"/>
            </w:tcBorders>
            <w:shd w:val="clear" w:color="auto" w:fill="FABF8F"/>
          </w:tcPr>
          <w:p w14:paraId="1EE872ED" w14:textId="77777777" w:rsidR="005030B0" w:rsidRDefault="004B6D49">
            <w:pPr>
              <w:pStyle w:val="Heading1"/>
              <w:rPr>
                <w:b w:val="0"/>
                <w:bCs w:val="0"/>
              </w:rPr>
            </w:pPr>
            <w:r>
              <w:rPr>
                <w:b w:val="0"/>
                <w:bCs w:val="0"/>
              </w:rPr>
              <w:t>SS.K.WV.3  track the weather to illustrate West Virginia’s climate</w:t>
            </w:r>
          </w:p>
        </w:tc>
        <w:tc>
          <w:tcPr>
            <w:tcW w:w="1260" w:type="dxa"/>
            <w:tcBorders>
              <w:top w:val="single" w:sz="8" w:space="0" w:color="90654C"/>
              <w:left w:val="single" w:sz="8" w:space="0" w:color="90654C"/>
              <w:bottom w:val="single" w:sz="8" w:space="0" w:color="90654C"/>
              <w:right w:val="single" w:sz="8" w:space="0" w:color="90654C"/>
            </w:tcBorders>
          </w:tcPr>
          <w:p w14:paraId="1EE872EE"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EF"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F0" w14:textId="77777777" w:rsidR="005030B0" w:rsidRDefault="005030B0">
            <w:pPr>
              <w:spacing w:after="0" w:line="240" w:lineRule="auto"/>
              <w:jc w:val="center"/>
            </w:pPr>
          </w:p>
        </w:tc>
      </w:tr>
      <w:tr w:rsidR="005030B0" w14:paraId="1EE872F6" w14:textId="77777777">
        <w:tc>
          <w:tcPr>
            <w:tcW w:w="10998" w:type="dxa"/>
            <w:tcBorders>
              <w:top w:val="single" w:sz="8" w:space="0" w:color="90654C"/>
              <w:left w:val="single" w:sz="8" w:space="0" w:color="90654C"/>
              <w:bottom w:val="single" w:sz="8" w:space="0" w:color="90654C"/>
              <w:right w:val="single" w:sz="8" w:space="0" w:color="90654C"/>
            </w:tcBorders>
            <w:shd w:val="clear" w:color="auto" w:fill="B2A1C7"/>
          </w:tcPr>
          <w:p w14:paraId="1EE872F2" w14:textId="77777777" w:rsidR="005030B0" w:rsidRDefault="004B6D49">
            <w:pPr>
              <w:pStyle w:val="Heading1"/>
            </w:pPr>
            <w:r>
              <w:t>Music/Art</w:t>
            </w:r>
          </w:p>
        </w:tc>
        <w:tc>
          <w:tcPr>
            <w:tcW w:w="1260" w:type="dxa"/>
            <w:tcBorders>
              <w:top w:val="single" w:sz="8" w:space="0" w:color="90654C"/>
              <w:left w:val="single" w:sz="8" w:space="0" w:color="90654C"/>
              <w:bottom w:val="single" w:sz="8" w:space="0" w:color="90654C"/>
              <w:right w:val="single" w:sz="8" w:space="0" w:color="90654C"/>
            </w:tcBorders>
          </w:tcPr>
          <w:p w14:paraId="1EE872F3"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F4"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F5" w14:textId="77777777" w:rsidR="005030B0" w:rsidRDefault="005030B0">
            <w:pPr>
              <w:spacing w:after="0" w:line="240" w:lineRule="auto"/>
              <w:jc w:val="center"/>
            </w:pPr>
          </w:p>
        </w:tc>
      </w:tr>
      <w:tr w:rsidR="005030B0" w14:paraId="1EE872FB" w14:textId="77777777">
        <w:tc>
          <w:tcPr>
            <w:tcW w:w="10998" w:type="dxa"/>
            <w:tcBorders>
              <w:top w:val="single" w:sz="8" w:space="0" w:color="90654C"/>
              <w:left w:val="single" w:sz="8" w:space="0" w:color="90654C"/>
              <w:bottom w:val="single" w:sz="8" w:space="0" w:color="90654C"/>
              <w:right w:val="single" w:sz="8" w:space="0" w:color="90654C"/>
            </w:tcBorders>
            <w:shd w:val="clear" w:color="auto" w:fill="948A54"/>
          </w:tcPr>
          <w:p w14:paraId="1EE872F7" w14:textId="77777777" w:rsidR="005030B0" w:rsidRDefault="004B6D49">
            <w:pPr>
              <w:pStyle w:val="Heading1"/>
            </w:pPr>
            <w:r>
              <w:t>Wellness</w:t>
            </w:r>
          </w:p>
        </w:tc>
        <w:tc>
          <w:tcPr>
            <w:tcW w:w="1260" w:type="dxa"/>
            <w:tcBorders>
              <w:top w:val="single" w:sz="8" w:space="0" w:color="90654C"/>
              <w:left w:val="single" w:sz="8" w:space="0" w:color="90654C"/>
              <w:bottom w:val="single" w:sz="8" w:space="0" w:color="90654C"/>
              <w:right w:val="single" w:sz="8" w:space="0" w:color="90654C"/>
            </w:tcBorders>
          </w:tcPr>
          <w:p w14:paraId="1EE872F8"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2F9"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FA" w14:textId="77777777" w:rsidR="005030B0" w:rsidRDefault="005030B0">
            <w:pPr>
              <w:spacing w:after="0" w:line="240" w:lineRule="auto"/>
              <w:jc w:val="center"/>
            </w:pPr>
          </w:p>
        </w:tc>
      </w:tr>
      <w:tr w:rsidR="005030B0" w14:paraId="1EE87300" w14:textId="77777777">
        <w:tc>
          <w:tcPr>
            <w:tcW w:w="10998" w:type="dxa"/>
            <w:tcBorders>
              <w:top w:val="single" w:sz="8" w:space="0" w:color="90654C"/>
              <w:left w:val="single" w:sz="8" w:space="0" w:color="90654C"/>
              <w:bottom w:val="single" w:sz="8" w:space="0" w:color="90654C"/>
              <w:right w:val="single" w:sz="8" w:space="0" w:color="90654C"/>
            </w:tcBorders>
            <w:shd w:val="clear" w:color="auto" w:fill="948A54"/>
          </w:tcPr>
          <w:p w14:paraId="1EE872FC" w14:textId="77777777" w:rsidR="005030B0" w:rsidRDefault="004B6D49">
            <w:pPr>
              <w:pStyle w:val="Heading1"/>
              <w:rPr>
                <w:b w:val="0"/>
                <w:bCs w:val="0"/>
              </w:rPr>
            </w:pPr>
            <w:r>
              <w:rPr>
                <w:b w:val="0"/>
                <w:bCs w:val="0"/>
              </w:rPr>
              <w:t>WE.K.1.04  identify healthy foods</w:t>
            </w:r>
          </w:p>
        </w:tc>
        <w:tc>
          <w:tcPr>
            <w:tcW w:w="1260" w:type="dxa"/>
            <w:tcBorders>
              <w:top w:val="single" w:sz="8" w:space="0" w:color="90654C"/>
              <w:left w:val="single" w:sz="8" w:space="0" w:color="90654C"/>
              <w:bottom w:val="single" w:sz="8" w:space="0" w:color="90654C"/>
              <w:right w:val="single" w:sz="8" w:space="0" w:color="90654C"/>
            </w:tcBorders>
          </w:tcPr>
          <w:p w14:paraId="1EE872FD"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2FE"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2FF" w14:textId="77777777" w:rsidR="005030B0" w:rsidRDefault="005030B0">
            <w:pPr>
              <w:spacing w:after="0" w:line="240" w:lineRule="auto"/>
              <w:jc w:val="center"/>
            </w:pPr>
          </w:p>
        </w:tc>
      </w:tr>
      <w:tr w:rsidR="005030B0" w14:paraId="1EE87305"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01" w14:textId="77777777" w:rsidR="005030B0" w:rsidRDefault="004B6D49">
            <w:pPr>
              <w:spacing w:after="0" w:line="240" w:lineRule="auto"/>
              <w:rPr>
                <w:b/>
                <w:bCs/>
              </w:rPr>
            </w:pPr>
            <w:r>
              <w:rPr>
                <w:b/>
                <w:bCs/>
              </w:rPr>
              <w:t>21</w:t>
            </w:r>
            <w:r>
              <w:rPr>
                <w:b/>
                <w:bCs/>
                <w:vertAlign w:val="superscript"/>
              </w:rPr>
              <w:t>st</w:t>
            </w:r>
            <w:r>
              <w:rPr>
                <w:b/>
                <w:bCs/>
              </w:rPr>
              <w:t xml:space="preserve"> Century Skills</w:t>
            </w:r>
          </w:p>
        </w:tc>
        <w:tc>
          <w:tcPr>
            <w:tcW w:w="1260" w:type="dxa"/>
            <w:tcBorders>
              <w:top w:val="single" w:sz="8" w:space="0" w:color="90654C"/>
              <w:left w:val="single" w:sz="8" w:space="0" w:color="90654C"/>
              <w:bottom w:val="single" w:sz="8" w:space="0" w:color="90654C"/>
              <w:right w:val="single" w:sz="8" w:space="0" w:color="90654C"/>
            </w:tcBorders>
          </w:tcPr>
          <w:p w14:paraId="1EE87302"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303"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304" w14:textId="77777777" w:rsidR="005030B0" w:rsidRDefault="005030B0">
            <w:pPr>
              <w:spacing w:after="0" w:line="240" w:lineRule="auto"/>
              <w:jc w:val="center"/>
            </w:pPr>
          </w:p>
        </w:tc>
      </w:tr>
      <w:tr w:rsidR="005030B0" w14:paraId="1EE8730A"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06" w14:textId="77777777" w:rsidR="005030B0" w:rsidRDefault="004B6D49">
            <w:pPr>
              <w:spacing w:after="0" w:line="240" w:lineRule="auto"/>
              <w:rPr>
                <w:b/>
                <w:bCs/>
              </w:rPr>
            </w:pPr>
            <w:r>
              <w:t>21C.O.PK-2.1.LS.1 Student uses text, people and electronic resources (e.g. interactive books, educational software, CD-ROMs, elementary multimedia encyclopedias and search engines) to locate information for classroom assignments and is able to identify the author and purpose for each source located</w:t>
            </w:r>
          </w:p>
        </w:tc>
        <w:tc>
          <w:tcPr>
            <w:tcW w:w="1260" w:type="dxa"/>
            <w:tcBorders>
              <w:top w:val="single" w:sz="8" w:space="0" w:color="90654C"/>
              <w:left w:val="single" w:sz="8" w:space="0" w:color="90654C"/>
              <w:bottom w:val="single" w:sz="8" w:space="0" w:color="90654C"/>
              <w:right w:val="single" w:sz="8" w:space="0" w:color="90654C"/>
            </w:tcBorders>
          </w:tcPr>
          <w:p w14:paraId="1EE87307" w14:textId="77777777" w:rsidR="005030B0" w:rsidRDefault="005030B0">
            <w:pPr>
              <w:spacing w:after="0" w:line="240" w:lineRule="auto"/>
              <w:jc w:val="center"/>
            </w:pPr>
          </w:p>
        </w:tc>
        <w:tc>
          <w:tcPr>
            <w:tcW w:w="1170" w:type="dxa"/>
            <w:tcBorders>
              <w:top w:val="single" w:sz="8" w:space="0" w:color="90654C"/>
              <w:left w:val="single" w:sz="8" w:space="0" w:color="90654C"/>
              <w:bottom w:val="single" w:sz="8" w:space="0" w:color="90654C"/>
              <w:right w:val="single" w:sz="8" w:space="0" w:color="90654C"/>
            </w:tcBorders>
          </w:tcPr>
          <w:p w14:paraId="1EE87308"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309" w14:textId="77777777" w:rsidR="005030B0" w:rsidRDefault="004B6D49">
            <w:pPr>
              <w:spacing w:after="0" w:line="240" w:lineRule="auto"/>
              <w:jc w:val="center"/>
            </w:pPr>
            <w:r>
              <w:t>X</w:t>
            </w:r>
          </w:p>
        </w:tc>
      </w:tr>
      <w:tr w:rsidR="005030B0" w14:paraId="1EE8730F"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0B" w14:textId="77777777" w:rsidR="005030B0" w:rsidRDefault="004B6D49">
            <w:pPr>
              <w:spacing w:after="0" w:line="240" w:lineRule="auto"/>
            </w:pPr>
            <w:r>
              <w:t>21C.O.PK-2.1.LS.2 Student can accurately interpret and create simple visuals (e.g. charts, maps, graphs and models) and use this information to solve problems and communicate information</w:t>
            </w:r>
          </w:p>
        </w:tc>
        <w:tc>
          <w:tcPr>
            <w:tcW w:w="1260" w:type="dxa"/>
            <w:tcBorders>
              <w:top w:val="single" w:sz="8" w:space="0" w:color="90654C"/>
              <w:left w:val="single" w:sz="8" w:space="0" w:color="90654C"/>
              <w:bottom w:val="single" w:sz="8" w:space="0" w:color="90654C"/>
              <w:right w:val="single" w:sz="8" w:space="0" w:color="90654C"/>
            </w:tcBorders>
          </w:tcPr>
          <w:p w14:paraId="1EE8730C"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30D"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30E" w14:textId="77777777" w:rsidR="005030B0" w:rsidRDefault="005030B0">
            <w:pPr>
              <w:spacing w:after="0" w:line="240" w:lineRule="auto"/>
              <w:jc w:val="center"/>
            </w:pPr>
          </w:p>
        </w:tc>
      </w:tr>
      <w:tr w:rsidR="005030B0" w14:paraId="1EE87314"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10" w14:textId="77777777" w:rsidR="005030B0" w:rsidRDefault="004B6D49">
            <w:pPr>
              <w:spacing w:after="0" w:line="240" w:lineRule="auto"/>
            </w:pPr>
            <w:r>
              <w:t>21C.O.PK-2.1.LS.3 Student articulates thoughts and ideas, representative of real and imaginary experiences, clearly and effectively through oral, written or multimedia communication</w:t>
            </w:r>
          </w:p>
        </w:tc>
        <w:tc>
          <w:tcPr>
            <w:tcW w:w="1260" w:type="dxa"/>
            <w:tcBorders>
              <w:top w:val="single" w:sz="8" w:space="0" w:color="90654C"/>
              <w:left w:val="single" w:sz="8" w:space="0" w:color="90654C"/>
              <w:bottom w:val="single" w:sz="8" w:space="0" w:color="90654C"/>
              <w:right w:val="single" w:sz="8" w:space="0" w:color="90654C"/>
            </w:tcBorders>
          </w:tcPr>
          <w:p w14:paraId="1EE87311"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312" w14:textId="77777777" w:rsidR="005030B0" w:rsidRDefault="005030B0">
            <w:pPr>
              <w:spacing w:after="0" w:line="240" w:lineRule="auto"/>
              <w:jc w:val="center"/>
            </w:pPr>
          </w:p>
        </w:tc>
        <w:tc>
          <w:tcPr>
            <w:tcW w:w="1188" w:type="dxa"/>
            <w:tcBorders>
              <w:top w:val="single" w:sz="8" w:space="0" w:color="90654C"/>
              <w:left w:val="single" w:sz="8" w:space="0" w:color="90654C"/>
              <w:bottom w:val="single" w:sz="8" w:space="0" w:color="90654C"/>
              <w:right w:val="single" w:sz="8" w:space="0" w:color="90654C"/>
            </w:tcBorders>
          </w:tcPr>
          <w:p w14:paraId="1EE87313" w14:textId="77777777" w:rsidR="005030B0" w:rsidRDefault="004B6D49">
            <w:pPr>
              <w:spacing w:after="0" w:line="240" w:lineRule="auto"/>
              <w:jc w:val="center"/>
            </w:pPr>
            <w:r>
              <w:t>X</w:t>
            </w:r>
          </w:p>
        </w:tc>
      </w:tr>
      <w:tr w:rsidR="005030B0" w14:paraId="1EE87319"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15" w14:textId="77777777" w:rsidR="005030B0" w:rsidRDefault="004B6D49">
            <w:pPr>
              <w:spacing w:after="0" w:line="240" w:lineRule="auto"/>
            </w:pPr>
            <w:r>
              <w:t>21C.O.PK-2.2.LS.1 Student engages with teacher assistance in a critical thinking process by conducting basic evaluations using simple criteria</w:t>
            </w:r>
          </w:p>
        </w:tc>
        <w:tc>
          <w:tcPr>
            <w:tcW w:w="1260" w:type="dxa"/>
            <w:tcBorders>
              <w:top w:val="single" w:sz="8" w:space="0" w:color="90654C"/>
              <w:left w:val="single" w:sz="8" w:space="0" w:color="90654C"/>
              <w:bottom w:val="single" w:sz="8" w:space="0" w:color="90654C"/>
              <w:right w:val="single" w:sz="8" w:space="0" w:color="90654C"/>
            </w:tcBorders>
          </w:tcPr>
          <w:p w14:paraId="1EE87316"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317"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318" w14:textId="77777777" w:rsidR="005030B0" w:rsidRDefault="005030B0">
            <w:pPr>
              <w:spacing w:after="0" w:line="240" w:lineRule="auto"/>
              <w:jc w:val="center"/>
            </w:pPr>
          </w:p>
        </w:tc>
      </w:tr>
      <w:tr w:rsidR="005030B0" w14:paraId="1EE8731E"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1A" w14:textId="77777777" w:rsidR="005030B0" w:rsidRDefault="004B6D49">
            <w:pPr>
              <w:spacing w:after="0" w:line="240" w:lineRule="auto"/>
            </w:pPr>
            <w:r>
              <w:t>21C.O.PK-2.3.LS.1 Student manages negative emotions, aligns his/her goals to the goals of others, and works cooperatively and productively with others in small groups</w:t>
            </w:r>
          </w:p>
        </w:tc>
        <w:tc>
          <w:tcPr>
            <w:tcW w:w="1260" w:type="dxa"/>
            <w:tcBorders>
              <w:top w:val="single" w:sz="8" w:space="0" w:color="90654C"/>
              <w:left w:val="single" w:sz="8" w:space="0" w:color="90654C"/>
              <w:bottom w:val="single" w:sz="8" w:space="0" w:color="90654C"/>
              <w:right w:val="single" w:sz="8" w:space="0" w:color="90654C"/>
            </w:tcBorders>
          </w:tcPr>
          <w:p w14:paraId="1EE8731B"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31C"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31D" w14:textId="77777777" w:rsidR="005030B0" w:rsidRDefault="004B6D49">
            <w:pPr>
              <w:spacing w:after="0" w:line="240" w:lineRule="auto"/>
              <w:jc w:val="center"/>
            </w:pPr>
            <w:r>
              <w:t>X</w:t>
            </w:r>
          </w:p>
        </w:tc>
      </w:tr>
      <w:tr w:rsidR="005030B0" w14:paraId="1EE87323"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1F" w14:textId="77777777" w:rsidR="005030B0" w:rsidRDefault="004B6D49">
            <w:pPr>
              <w:spacing w:after="0" w:line="240" w:lineRule="auto"/>
            </w:pPr>
            <w:r>
              <w:t>21C.O.PK-2.3.LS.5 Student uses clearly defined teacher directions and interpersonal skills to move others toward the goal</w:t>
            </w:r>
          </w:p>
        </w:tc>
        <w:tc>
          <w:tcPr>
            <w:tcW w:w="1260" w:type="dxa"/>
            <w:tcBorders>
              <w:top w:val="single" w:sz="8" w:space="0" w:color="90654C"/>
              <w:left w:val="single" w:sz="8" w:space="0" w:color="90654C"/>
              <w:bottom w:val="single" w:sz="8" w:space="0" w:color="90654C"/>
              <w:right w:val="single" w:sz="8" w:space="0" w:color="90654C"/>
            </w:tcBorders>
          </w:tcPr>
          <w:p w14:paraId="1EE87320"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321"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322" w14:textId="77777777" w:rsidR="005030B0" w:rsidRDefault="005030B0">
            <w:pPr>
              <w:spacing w:after="0" w:line="240" w:lineRule="auto"/>
              <w:jc w:val="center"/>
            </w:pPr>
          </w:p>
        </w:tc>
      </w:tr>
      <w:tr w:rsidR="005030B0" w14:paraId="1EE87328" w14:textId="77777777">
        <w:tc>
          <w:tcPr>
            <w:tcW w:w="10998" w:type="dxa"/>
            <w:tcBorders>
              <w:top w:val="single" w:sz="8" w:space="0" w:color="90654C"/>
              <w:left w:val="single" w:sz="8" w:space="0" w:color="90654C"/>
              <w:bottom w:val="single" w:sz="8" w:space="0" w:color="90654C"/>
              <w:right w:val="single" w:sz="8" w:space="0" w:color="90654C"/>
            </w:tcBorders>
            <w:shd w:val="clear" w:color="auto" w:fill="FFFF99"/>
          </w:tcPr>
          <w:p w14:paraId="1EE87324" w14:textId="77777777" w:rsidR="005030B0" w:rsidRDefault="004B6D49">
            <w:pPr>
              <w:spacing w:after="0" w:line="240" w:lineRule="auto"/>
            </w:pPr>
            <w:r>
              <w:t>21C.O.PK-2.3.LS.6 Student focuses on a project goal, and with teacher guidance, frames appropriate questions related to the goal, considers possible courses of action, selects a plan of action and completes the project.</w:t>
            </w:r>
          </w:p>
        </w:tc>
        <w:tc>
          <w:tcPr>
            <w:tcW w:w="1260" w:type="dxa"/>
            <w:tcBorders>
              <w:top w:val="single" w:sz="8" w:space="0" w:color="90654C"/>
              <w:left w:val="single" w:sz="8" w:space="0" w:color="90654C"/>
              <w:bottom w:val="single" w:sz="8" w:space="0" w:color="90654C"/>
              <w:right w:val="single" w:sz="8" w:space="0" w:color="90654C"/>
            </w:tcBorders>
          </w:tcPr>
          <w:p w14:paraId="1EE87325" w14:textId="77777777" w:rsidR="005030B0" w:rsidRDefault="004B6D49">
            <w:pPr>
              <w:spacing w:after="0" w:line="240" w:lineRule="auto"/>
              <w:jc w:val="center"/>
            </w:pPr>
            <w:r>
              <w:t>X</w:t>
            </w:r>
          </w:p>
        </w:tc>
        <w:tc>
          <w:tcPr>
            <w:tcW w:w="1170" w:type="dxa"/>
            <w:tcBorders>
              <w:top w:val="single" w:sz="8" w:space="0" w:color="90654C"/>
              <w:left w:val="single" w:sz="8" w:space="0" w:color="90654C"/>
              <w:bottom w:val="single" w:sz="8" w:space="0" w:color="90654C"/>
              <w:right w:val="single" w:sz="8" w:space="0" w:color="90654C"/>
            </w:tcBorders>
          </w:tcPr>
          <w:p w14:paraId="1EE87326" w14:textId="77777777" w:rsidR="005030B0" w:rsidRDefault="004B6D49">
            <w:pPr>
              <w:spacing w:after="0" w:line="240" w:lineRule="auto"/>
              <w:jc w:val="center"/>
            </w:pPr>
            <w:r>
              <w:t>X</w:t>
            </w:r>
          </w:p>
        </w:tc>
        <w:tc>
          <w:tcPr>
            <w:tcW w:w="1188" w:type="dxa"/>
            <w:tcBorders>
              <w:top w:val="single" w:sz="8" w:space="0" w:color="90654C"/>
              <w:left w:val="single" w:sz="8" w:space="0" w:color="90654C"/>
              <w:bottom w:val="single" w:sz="8" w:space="0" w:color="90654C"/>
              <w:right w:val="single" w:sz="8" w:space="0" w:color="90654C"/>
            </w:tcBorders>
          </w:tcPr>
          <w:p w14:paraId="1EE87327" w14:textId="77777777" w:rsidR="005030B0" w:rsidRDefault="004B6D49">
            <w:pPr>
              <w:spacing w:after="0" w:line="240" w:lineRule="auto"/>
              <w:jc w:val="center"/>
            </w:pPr>
            <w:r>
              <w:t>X</w:t>
            </w:r>
          </w:p>
        </w:tc>
      </w:tr>
    </w:tbl>
    <w:p w14:paraId="1EE8732C" w14:textId="77777777" w:rsidR="005030B0" w:rsidRDefault="005030B0">
      <w:pPr>
        <w:rPr>
          <w:rFonts w:ascii="Times New Roman" w:hAnsi="Times New Roman"/>
        </w:rPr>
        <w:sectPr w:rsidR="005030B0">
          <w:headerReference w:type="default" r:id="rId9"/>
          <w:footerReference w:type="default" r:id="rId10"/>
          <w:pgSz w:w="15840" w:h="12240" w:orient="landscape"/>
          <w:pgMar w:top="720" w:right="720" w:bottom="720" w:left="720" w:header="720" w:footer="720" w:gutter="0"/>
          <w:cols w:space="720"/>
          <w:docGrid w:linePitch="360"/>
        </w:sectPr>
      </w:pPr>
      <w:bookmarkStart w:id="0" w:name="_GoBack"/>
      <w:bookmarkEnd w:id="0"/>
    </w:p>
    <w:p w14:paraId="00487081" w14:textId="77777777" w:rsidR="009E07E4" w:rsidRDefault="009E07E4" w:rsidP="009E07E4">
      <w:pPr>
        <w:rPr>
          <w:rFonts w:ascii="Times New Roman" w:hAnsi="Times New Roman"/>
        </w:rPr>
      </w:pPr>
    </w:p>
    <w:p w14:paraId="1DD2DD1D" w14:textId="77777777" w:rsidR="009E07E4" w:rsidRDefault="009E07E4">
      <w:pPr>
        <w:rPr>
          <w:rFonts w:ascii="Times New Roman" w:hAnsi="Times New Roman"/>
        </w:rPr>
      </w:pPr>
    </w:p>
    <w:sectPr w:rsidR="009E07E4">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7332" w14:textId="77777777" w:rsidR="00090B55" w:rsidRDefault="00090B55">
      <w:pPr>
        <w:spacing w:after="0" w:line="240" w:lineRule="auto"/>
        <w:rPr>
          <w:rFonts w:ascii="Times New Roman" w:hAnsi="Times New Roman"/>
        </w:rPr>
      </w:pPr>
      <w:r>
        <w:rPr>
          <w:rFonts w:ascii="Times New Roman" w:hAnsi="Times New Roman"/>
        </w:rPr>
        <w:separator/>
      </w:r>
    </w:p>
  </w:endnote>
  <w:endnote w:type="continuationSeparator" w:id="0">
    <w:p w14:paraId="1EE87333" w14:textId="77777777" w:rsidR="00090B55" w:rsidRDefault="00090B55">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7335" w14:textId="77777777" w:rsidR="005030B0" w:rsidRDefault="004B6D49">
    <w:pPr>
      <w:pStyle w:val="Footer"/>
      <w:jc w:val="right"/>
      <w:rPr>
        <w:rFonts w:ascii="Times New Roman" w:hAnsi="Times New Roman"/>
      </w:rPr>
    </w:pPr>
    <w:r>
      <w:rPr>
        <w:noProof/>
        <w:sz w:val="20"/>
      </w:rPr>
      <mc:AlternateContent>
        <mc:Choice Requires="wps">
          <w:drawing>
            <wp:anchor distT="0" distB="0" distL="114300" distR="114300" simplePos="0" relativeHeight="251652608" behindDoc="0" locked="0" layoutInCell="0" allowOverlap="1" wp14:anchorId="1EE8733A" wp14:editId="1EE8733B">
              <wp:simplePos x="0" y="0"/>
              <wp:positionH relativeFrom="page">
                <wp:posOffset>142875</wp:posOffset>
              </wp:positionH>
              <wp:positionV relativeFrom="page">
                <wp:posOffset>7418705</wp:posOffset>
              </wp:positionV>
              <wp:extent cx="9639300" cy="333375"/>
              <wp:effectExtent l="9525" t="8255" r="28575" b="298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0" cy="333375"/>
                      </a:xfrm>
                      <a:prstGeom prst="rect">
                        <a:avLst/>
                      </a:prstGeom>
                      <a:solidFill>
                        <a:srgbClr val="9BBB59"/>
                      </a:solidFill>
                      <a:ln w="9525">
                        <a:solidFill>
                          <a:srgbClr val="F2F2F2"/>
                        </a:solidFill>
                        <a:miter lim="800000"/>
                        <a:headEnd/>
                        <a:tailEnd/>
                      </a:ln>
                      <a:effectLst>
                        <a:outerShdw dist="35921" dir="2700000" algn="ctr" rotWithShape="0">
                          <a:srgbClr val="4E6128">
                            <a:alpha val="50000"/>
                          </a:srgbClr>
                        </a:outerShdw>
                      </a:effectLst>
                    </wps:spPr>
                    <wps:txbx>
                      <w:txbxContent>
                        <w:p w14:paraId="1EE8733C" w14:textId="77777777" w:rsidR="005030B0" w:rsidRDefault="0050058D">
                          <w:pPr>
                            <w:rPr>
                              <w:rFonts w:ascii="Times New Roman" w:hAnsi="Times New Roman"/>
                              <w:color w:val="FFFFFF"/>
                            </w:rPr>
                          </w:pPr>
                          <w:r>
                            <w:rPr>
                              <w:color w:val="FFFFFF"/>
                              <w:spacing w:val="60"/>
                            </w:rPr>
                            <w:t>Kindergarten Plants a Garden</w:t>
                          </w:r>
                          <w:r w:rsidR="004B6D49">
                            <w:rPr>
                              <w:rFonts w:ascii="Times New Roman" w:hAnsi="Times New Roman"/>
                              <w:color w:val="000000"/>
                              <w:spacing w:val="60"/>
                            </w:rPr>
                            <w:tab/>
                          </w:r>
                          <w:r>
                            <w:rPr>
                              <w:color w:val="000000"/>
                              <w:spacing w:val="60"/>
                            </w:rPr>
                            <w:t xml:space="preserve">                   St</w:t>
                          </w:r>
                          <w:r>
                            <w:rPr>
                              <w:rFonts w:ascii="Times New Roman" w:hAnsi="Times New Roman"/>
                              <w:color w:val="000000"/>
                              <w:spacing w:val="60"/>
                            </w:rPr>
                            <w:t>andards Targeted</w:t>
                          </w:r>
                          <w:r w:rsidR="004B6D49">
                            <w:rPr>
                              <w:rFonts w:ascii="Times New Roman" w:hAnsi="Times New Roman"/>
                              <w:color w:val="000000"/>
                              <w:spacing w:val="60"/>
                            </w:rPr>
                            <w:tab/>
                          </w:r>
                          <w:r w:rsidR="004B6D49">
                            <w:rPr>
                              <w:rFonts w:ascii="Times New Roman" w:hAnsi="Times New Roman"/>
                              <w:color w:val="000000"/>
                              <w:spacing w:val="60"/>
                            </w:rPr>
                            <w:tab/>
                          </w:r>
                          <w:r w:rsidR="004B6D49">
                            <w:rPr>
                              <w:rFonts w:ascii="Times New Roman" w:hAnsi="Times New Roman"/>
                              <w:color w:val="000000"/>
                              <w:spacing w:val="60"/>
                            </w:rPr>
                            <w:tab/>
                          </w:r>
                          <w:r w:rsidR="004B6D49">
                            <w:rPr>
                              <w:color w:val="000000"/>
                              <w:spacing w:val="60"/>
                            </w:rPr>
                            <w:t xml:space="preserve">     </w:t>
                          </w:r>
                          <w:r w:rsidR="004B6D49">
                            <w:rPr>
                              <w:color w:val="FFFFFF"/>
                              <w:spacing w:val="60"/>
                            </w:rPr>
                            <w:t xml:space="preserve">Page | </w:t>
                          </w:r>
                          <w:r w:rsidR="004B6D49">
                            <w:rPr>
                              <w:color w:val="FFFFFF"/>
                              <w:spacing w:val="60"/>
                            </w:rPr>
                            <w:fldChar w:fldCharType="begin"/>
                          </w:r>
                          <w:r w:rsidR="004B6D49">
                            <w:rPr>
                              <w:color w:val="FFFFFF"/>
                              <w:spacing w:val="60"/>
                            </w:rPr>
                            <w:instrText xml:space="preserve"> PAGE   \* MERGEFORMAT </w:instrText>
                          </w:r>
                          <w:r w:rsidR="004B6D49">
                            <w:rPr>
                              <w:color w:val="FFFFFF"/>
                              <w:spacing w:val="60"/>
                            </w:rPr>
                            <w:fldChar w:fldCharType="separate"/>
                          </w:r>
                          <w:r w:rsidR="009E07E4" w:rsidRPr="009E07E4">
                            <w:rPr>
                              <w:b/>
                              <w:noProof/>
                              <w:color w:val="FFFFFF"/>
                              <w:spacing w:val="60"/>
                            </w:rPr>
                            <w:t>2</w:t>
                          </w:r>
                          <w:r w:rsidR="004B6D49">
                            <w:rPr>
                              <w:color w:val="FFFFFF"/>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733A" id="Rectangle 3" o:spid="_x0000_s1026" style="position:absolute;left:0;text-align:left;margin-left:11.25pt;margin-top:584.15pt;width:759pt;height:26.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" o:allowincell="f" fillcolor="#9bbb59" strokecolor="#f2f2f2">
              <v:shadow on="t" color="#4e6128" opacity=".5"/>
              <v:textbox>
                <w:txbxContent>
                  <w:p w14:paraId="1EE8733C" w14:textId="77777777" w:rsidR="005030B0" w:rsidRDefault="0050058D">
                    <w:pPr>
                      <w:rPr>
                        <w:rFonts w:ascii="Times New Roman" w:hAnsi="Times New Roman"/>
                        <w:color w:val="FFFFFF"/>
                      </w:rPr>
                    </w:pPr>
                    <w:r>
                      <w:rPr>
                        <w:color w:val="FFFFFF"/>
                        <w:spacing w:val="60"/>
                      </w:rPr>
                      <w:t>Kindergarten Plants a Garden</w:t>
                    </w:r>
                    <w:r w:rsidR="004B6D49">
                      <w:rPr>
                        <w:rFonts w:ascii="Times New Roman" w:hAnsi="Times New Roman"/>
                        <w:color w:val="000000"/>
                        <w:spacing w:val="60"/>
                      </w:rPr>
                      <w:tab/>
                    </w:r>
                    <w:r>
                      <w:rPr>
                        <w:color w:val="000000"/>
                        <w:spacing w:val="60"/>
                      </w:rPr>
                      <w:t xml:space="preserve">                   St</w:t>
                    </w:r>
                    <w:r>
                      <w:rPr>
                        <w:rFonts w:ascii="Times New Roman" w:hAnsi="Times New Roman"/>
                        <w:color w:val="000000"/>
                        <w:spacing w:val="60"/>
                      </w:rPr>
                      <w:t>andards Targeted</w:t>
                    </w:r>
                    <w:r w:rsidR="004B6D49">
                      <w:rPr>
                        <w:rFonts w:ascii="Times New Roman" w:hAnsi="Times New Roman"/>
                        <w:color w:val="000000"/>
                        <w:spacing w:val="60"/>
                      </w:rPr>
                      <w:tab/>
                    </w:r>
                    <w:r w:rsidR="004B6D49">
                      <w:rPr>
                        <w:rFonts w:ascii="Times New Roman" w:hAnsi="Times New Roman"/>
                        <w:color w:val="000000"/>
                        <w:spacing w:val="60"/>
                      </w:rPr>
                      <w:tab/>
                    </w:r>
                    <w:r w:rsidR="004B6D49">
                      <w:rPr>
                        <w:rFonts w:ascii="Times New Roman" w:hAnsi="Times New Roman"/>
                        <w:color w:val="000000"/>
                        <w:spacing w:val="60"/>
                      </w:rPr>
                      <w:tab/>
                    </w:r>
                    <w:r w:rsidR="004B6D49">
                      <w:rPr>
                        <w:color w:val="000000"/>
                        <w:spacing w:val="60"/>
                      </w:rPr>
                      <w:t xml:space="preserve">     </w:t>
                    </w:r>
                    <w:r w:rsidR="004B6D49">
                      <w:rPr>
                        <w:color w:val="FFFFFF"/>
                        <w:spacing w:val="60"/>
                      </w:rPr>
                      <w:t xml:space="preserve">Page | </w:t>
                    </w:r>
                    <w:r w:rsidR="004B6D49">
                      <w:rPr>
                        <w:color w:val="FFFFFF"/>
                        <w:spacing w:val="60"/>
                      </w:rPr>
                      <w:fldChar w:fldCharType="begin"/>
                    </w:r>
                    <w:r w:rsidR="004B6D49">
                      <w:rPr>
                        <w:color w:val="FFFFFF"/>
                        <w:spacing w:val="60"/>
                      </w:rPr>
                      <w:instrText xml:space="preserve"> PAGE   \* MERGEFORMAT </w:instrText>
                    </w:r>
                    <w:r w:rsidR="004B6D49">
                      <w:rPr>
                        <w:color w:val="FFFFFF"/>
                        <w:spacing w:val="60"/>
                      </w:rPr>
                      <w:fldChar w:fldCharType="separate"/>
                    </w:r>
                    <w:r w:rsidR="009E07E4" w:rsidRPr="009E07E4">
                      <w:rPr>
                        <w:b/>
                        <w:noProof/>
                        <w:color w:val="FFFFFF"/>
                        <w:spacing w:val="60"/>
                      </w:rPr>
                      <w:t>2</w:t>
                    </w:r>
                    <w:r w:rsidR="004B6D49">
                      <w:rPr>
                        <w:color w:val="FFFFFF"/>
                        <w:spacing w:val="6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7330" w14:textId="77777777" w:rsidR="00090B55" w:rsidRDefault="00090B55">
      <w:pPr>
        <w:spacing w:after="0" w:line="240" w:lineRule="auto"/>
        <w:rPr>
          <w:rFonts w:ascii="Times New Roman" w:hAnsi="Times New Roman"/>
        </w:rPr>
      </w:pPr>
      <w:r>
        <w:rPr>
          <w:rFonts w:ascii="Times New Roman" w:hAnsi="Times New Roman"/>
        </w:rPr>
        <w:separator/>
      </w:r>
    </w:p>
  </w:footnote>
  <w:footnote w:type="continuationSeparator" w:id="0">
    <w:p w14:paraId="1EE87331" w14:textId="77777777" w:rsidR="00090B55" w:rsidRDefault="00090B55">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7334" w14:textId="77777777" w:rsidR="005030B0" w:rsidRDefault="004B6D49">
    <w:pPr>
      <w:pStyle w:val="Header"/>
      <w:tabs>
        <w:tab w:val="clear" w:pos="4680"/>
        <w:tab w:val="clear" w:pos="9360"/>
        <w:tab w:val="left" w:pos="6150"/>
      </w:tabs>
      <w:rPr>
        <w:rFonts w:ascii="Times New Roman" w:hAnsi="Times New Roman"/>
      </w:rPr>
    </w:pPr>
    <w:r>
      <w:rPr>
        <w:noProof/>
        <w:sz w:val="20"/>
      </w:rPr>
      <w:drawing>
        <wp:anchor distT="0" distB="0" distL="114300" distR="114300" simplePos="0" relativeHeight="251671040" behindDoc="1" locked="0" layoutInCell="1" allowOverlap="1" wp14:anchorId="1EE87336" wp14:editId="1EE87337">
          <wp:simplePos x="0" y="0"/>
          <wp:positionH relativeFrom="page">
            <wp:posOffset>123825</wp:posOffset>
          </wp:positionH>
          <wp:positionV relativeFrom="bottomMargin">
            <wp:posOffset>-6906260</wp:posOffset>
          </wp:positionV>
          <wp:extent cx="9725025" cy="1057275"/>
          <wp:effectExtent l="0" t="0" r="0" b="0"/>
          <wp:wrapNone/>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50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824" behindDoc="1" locked="0" layoutInCell="1" allowOverlap="1" wp14:anchorId="1EE87338" wp14:editId="1EE87339">
          <wp:simplePos x="0" y="0"/>
          <wp:positionH relativeFrom="page">
            <wp:posOffset>123825</wp:posOffset>
          </wp:positionH>
          <wp:positionV relativeFrom="bottomMargin">
            <wp:posOffset>-9325610</wp:posOffset>
          </wp:positionV>
          <wp:extent cx="7505700" cy="1057275"/>
          <wp:effectExtent l="0" t="0" r="0" b="0"/>
          <wp:wrapNone/>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49"/>
    <w:rsid w:val="00090B55"/>
    <w:rsid w:val="004B6D49"/>
    <w:rsid w:val="0050058D"/>
    <w:rsid w:val="005030B0"/>
    <w:rsid w:val="009E0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E87264"/>
  <w15:docId w15:val="{1BA3CE0C-1518-4E42-A029-DE72EA7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qFormat/>
    <w:pPr>
      <w:keepNext/>
      <w:spacing w:after="0" w:line="24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popup3">
    <w:name w:val="popup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1" ma:contentTypeDescription="Create a new document." ma:contentTypeScope="" ma:versionID="ce0840a87f9d87957c99cdeb4a98db82">
  <xsd:schema xmlns:xsd="http://www.w3.org/2001/XMLSchema" xmlns:xs="http://www.w3.org/2001/XMLSchema" xmlns:p="http://schemas.microsoft.com/office/2006/metadata/properties" xmlns:ns3="ebc75c55-f345-47e6-9a07-6f78bc53f289" targetNamespace="http://schemas.microsoft.com/office/2006/metadata/properties" ma:root="true" ma:fieldsID="f5e7f30352ced8144b41c5092af70ee3" ns3:_="">
    <xsd:import namespace="ebc75c55-f345-47e6-9a07-6f78bc53f28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F4E2D-1759-4E56-A7D4-664D7B349D76}"/>
</file>

<file path=customXml/itemProps2.xml><?xml version="1.0" encoding="utf-8"?>
<ds:datastoreItem xmlns:ds="http://schemas.openxmlformats.org/officeDocument/2006/customXml" ds:itemID="{FDF9682E-7559-42E5-A167-E69C0B13DC72}"/>
</file>

<file path=customXml/itemProps3.xml><?xml version="1.0" encoding="utf-8"?>
<ds:datastoreItem xmlns:ds="http://schemas.openxmlformats.org/officeDocument/2006/customXml" ds:itemID="{C2E5C2D7-A342-4F71-AA0A-469E968B719E}"/>
</file>

<file path=customXml/itemProps4.xml><?xml version="1.0" encoding="utf-8"?>
<ds:datastoreItem xmlns:ds="http://schemas.openxmlformats.org/officeDocument/2006/customXml" ds:itemID="{939DBA44-0EBF-45F8-BE36-3B0512B2AA32}"/>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VanHorn</dc:creator>
  <cp:lastModifiedBy>VanHorn Laura</cp:lastModifiedBy>
  <cp:revision>3</cp:revision>
  <cp:lastPrinted>2014-12-11T14:49:00Z</cp:lastPrinted>
  <dcterms:created xsi:type="dcterms:W3CDTF">2014-12-11T14:57:00Z</dcterms:created>
  <dcterms:modified xsi:type="dcterms:W3CDTF">2014-12-16T19:51:00Z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0x010100DF4F5EF19291964E988729E691D26B75</vt:lpwstr>
  </property>
</Properties>
</file>